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49960F3"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123</w:t>
      </w:r>
      <w:r w:rsidR="001C2426">
        <w:rPr>
          <w:rFonts w:eastAsia="Times New Roman"/>
          <w:b/>
          <w:sz w:val="24"/>
        </w:rPr>
        <w:t>-bis</w:t>
      </w:r>
      <w:r w:rsidRPr="00341812">
        <w:rPr>
          <w:rFonts w:eastAsia="Times New Roman"/>
          <w:b/>
          <w:sz w:val="24"/>
        </w:rPr>
        <w:tab/>
      </w:r>
      <w:r w:rsidR="006A64C8" w:rsidRPr="006A64C8">
        <w:rPr>
          <w:rFonts w:eastAsia="Times New Roman"/>
          <w:b/>
          <w:sz w:val="24"/>
        </w:rPr>
        <w:t>R2-2</w:t>
      </w:r>
      <w:r w:rsidR="008563AA">
        <w:rPr>
          <w:rFonts w:eastAsia="Times New Roman"/>
          <w:b/>
          <w:sz w:val="24"/>
        </w:rPr>
        <w:t>3</w:t>
      </w:r>
      <w:r w:rsidR="001F1641">
        <w:rPr>
          <w:rFonts w:eastAsia="Times New Roman"/>
          <w:b/>
          <w:sz w:val="24"/>
        </w:rPr>
        <w:t>09488</w:t>
      </w:r>
    </w:p>
    <w:p w14:paraId="6D1CDF7B" w14:textId="338CE34F" w:rsidR="006D3016" w:rsidRPr="00341812" w:rsidRDefault="001C2426" w:rsidP="003C7C17">
      <w:pPr>
        <w:widowControl w:val="0"/>
        <w:tabs>
          <w:tab w:val="right" w:pos="9639"/>
        </w:tabs>
        <w:spacing w:before="0"/>
        <w:rPr>
          <w:rFonts w:eastAsia="Times New Roman"/>
          <w:b/>
          <w:bCs/>
          <w:sz w:val="24"/>
        </w:rPr>
      </w:pPr>
      <w:r>
        <w:rPr>
          <w:b/>
          <w:sz w:val="24"/>
        </w:rPr>
        <w:t xml:space="preserve">Xiamen, China, 9~13 </w:t>
      </w:r>
      <w:proofErr w:type="gramStart"/>
      <w:r>
        <w:rPr>
          <w:b/>
          <w:sz w:val="24"/>
        </w:rPr>
        <w:t>October,</w:t>
      </w:r>
      <w:proofErr w:type="gramEnd"/>
      <w:r w:rsidR="003A15F6" w:rsidRPr="003742B9">
        <w:rPr>
          <w:b/>
          <w:sz w:val="24"/>
        </w:rPr>
        <w:t xml:space="preserve"> 2023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42C4183A"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3A15F6">
        <w:rPr>
          <w:rFonts w:eastAsia="MS Mincho" w:cs="Arial"/>
          <w:b/>
          <w:sz w:val="24"/>
        </w:rPr>
        <w:t>7.5.3</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68511F77"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1C2426">
        <w:rPr>
          <w:rFonts w:eastAsia="Times New Roman" w:cs="Arial"/>
          <w:b/>
          <w:sz w:val="24"/>
          <w:lang w:eastAsia="en-US"/>
        </w:rPr>
        <w:t>Delay</w:t>
      </w:r>
      <w:r w:rsidR="00EF7CB4">
        <w:rPr>
          <w:rFonts w:eastAsia="Times New Roman" w:cs="Arial"/>
          <w:b/>
          <w:sz w:val="24"/>
          <w:lang w:eastAsia="en-US"/>
        </w:rPr>
        <w:t xml:space="preserve"> status reporting for XR</w:t>
      </w:r>
    </w:p>
    <w:p w14:paraId="1FA36C2B" w14:textId="6593D47E"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8A2688" w:rsidRPr="008A2688">
        <w:rPr>
          <w:rFonts w:eastAsia="Times New Roman" w:cs="Arial"/>
          <w:b/>
          <w:sz w:val="24"/>
          <w:lang w:eastAsia="en-US"/>
        </w:rPr>
        <w:t>NR_XR_enh</w:t>
      </w:r>
      <w:proofErr w:type="spellEnd"/>
      <w:r w:rsidR="008A2688" w:rsidRPr="008A2688">
        <w:rPr>
          <w:rFonts w:eastAsia="Times New Roman" w:cs="Arial"/>
          <w:b/>
          <w:sz w:val="24"/>
          <w:lang w:eastAsia="en-US"/>
        </w:rPr>
        <w:t>-Core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F26912A" w14:textId="77777777" w:rsidR="0032330E" w:rsidRDefault="00177CC4" w:rsidP="0032330E">
      <w:pPr>
        <w:spacing w:after="120"/>
        <w:ind w:left="0" w:firstLine="0"/>
        <w:rPr>
          <w:sz w:val="22"/>
          <w:szCs w:val="36"/>
        </w:rPr>
      </w:pPr>
      <w:r>
        <w:rPr>
          <w:sz w:val="22"/>
          <w:szCs w:val="36"/>
        </w:rPr>
        <w:t>A</w:t>
      </w:r>
      <w:r w:rsidR="00376DB2">
        <w:rPr>
          <w:sz w:val="22"/>
          <w:szCs w:val="36"/>
        </w:rPr>
        <w:t xml:space="preserve"> few open</w:t>
      </w:r>
      <w:r>
        <w:rPr>
          <w:sz w:val="22"/>
          <w:szCs w:val="36"/>
        </w:rPr>
        <w:t xml:space="preserve"> issues remained unresolved from RAN2#123 meeting</w:t>
      </w:r>
      <w:r w:rsidR="0032330E">
        <w:rPr>
          <w:sz w:val="22"/>
          <w:szCs w:val="36"/>
        </w:rPr>
        <w:t>:</w:t>
      </w:r>
    </w:p>
    <w:tbl>
      <w:tblPr>
        <w:tblStyle w:val="TableGrid"/>
        <w:tblW w:w="0" w:type="auto"/>
        <w:tblInd w:w="265" w:type="dxa"/>
        <w:tblLook w:val="04A0" w:firstRow="1" w:lastRow="0" w:firstColumn="1" w:lastColumn="0" w:noHBand="0" w:noVBand="1"/>
      </w:tblPr>
      <w:tblGrid>
        <w:gridCol w:w="9000"/>
      </w:tblGrid>
      <w:tr w:rsidR="0032330E" w14:paraId="0F67D24A" w14:textId="77777777" w:rsidTr="0032330E">
        <w:tc>
          <w:tcPr>
            <w:tcW w:w="9000" w:type="dxa"/>
          </w:tcPr>
          <w:p w14:paraId="02836F84" w14:textId="77777777" w:rsidR="00A832ED" w:rsidRPr="002643CA" w:rsidRDefault="00A832ED" w:rsidP="00A832ED">
            <w:pPr>
              <w:pStyle w:val="Agreement"/>
              <w:tabs>
                <w:tab w:val="clear" w:pos="1619"/>
                <w:tab w:val="num" w:pos="524"/>
              </w:tabs>
              <w:ind w:left="524"/>
            </w:pPr>
            <w:r w:rsidRPr="002643CA">
              <w:t xml:space="preserve">Working assumption: Define a new separate MAC CE for DSR (remaining delay and associated data volume) reporting, </w:t>
            </w:r>
            <w:proofErr w:type="gramStart"/>
            <w:r w:rsidRPr="002643CA">
              <w:t>e.g.</w:t>
            </w:r>
            <w:proofErr w:type="gramEnd"/>
            <w:r w:rsidRPr="002643CA">
              <w:t xml:space="preserve"> DSR reporting is not coupled with BSR reporting. Detailed Definition of associated data volume is FFS. </w:t>
            </w:r>
          </w:p>
          <w:p w14:paraId="0E3B2E31" w14:textId="5AFB16B8" w:rsidR="0032330E" w:rsidRPr="00A832ED" w:rsidRDefault="00A832ED" w:rsidP="00A832ED">
            <w:pPr>
              <w:pStyle w:val="Agreement"/>
              <w:tabs>
                <w:tab w:val="clear" w:pos="1619"/>
                <w:tab w:val="num" w:pos="524"/>
              </w:tabs>
              <w:spacing w:before="120" w:after="120"/>
              <w:ind w:left="518"/>
            </w:pPr>
            <w:r w:rsidRPr="002643CA">
              <w:t xml:space="preserve">Support threshold based DSR reporting, </w:t>
            </w:r>
            <w:proofErr w:type="gramStart"/>
            <w:r w:rsidRPr="002643CA">
              <w:t>e.g.</w:t>
            </w:r>
            <w:proofErr w:type="gramEnd"/>
            <w:r w:rsidRPr="002643CA">
              <w:t xml:space="preserve"> DSR reporting is triggered when remaining delay of a PDU/PDU set is below a NW configured threshold. The threshold is configured per LCG. FFS whether configuring multiple thresholds for a LCG is supported. Definition of remaining time is FFS.</w:t>
            </w:r>
          </w:p>
        </w:tc>
      </w:tr>
    </w:tbl>
    <w:p w14:paraId="2013975C" w14:textId="403433E5" w:rsidR="003F08B2" w:rsidRDefault="003F6065" w:rsidP="001C4481">
      <w:pPr>
        <w:ind w:left="0" w:firstLine="0"/>
      </w:pPr>
      <w:r>
        <w:rPr>
          <w:sz w:val="22"/>
          <w:szCs w:val="36"/>
        </w:rPr>
        <w:t>We</w:t>
      </w:r>
      <w:r w:rsidR="000D65E4" w:rsidRPr="001C4481">
        <w:rPr>
          <w:sz w:val="22"/>
          <w:szCs w:val="36"/>
        </w:rPr>
        <w:t xml:space="preserve"> discuss </w:t>
      </w:r>
      <w:r w:rsidR="00516D18">
        <w:rPr>
          <w:sz w:val="22"/>
          <w:szCs w:val="36"/>
        </w:rPr>
        <w:t xml:space="preserve">these FFS issues, as well as </w:t>
      </w:r>
      <w:r w:rsidR="008C52F5">
        <w:rPr>
          <w:sz w:val="22"/>
          <w:szCs w:val="36"/>
        </w:rPr>
        <w:t>a few other ones that have not been discussed yet,</w:t>
      </w:r>
      <w:r w:rsidR="000D65E4" w:rsidRPr="001C4481">
        <w:rPr>
          <w:sz w:val="22"/>
          <w:szCs w:val="36"/>
        </w:rPr>
        <w:t xml:space="preserve"> </w:t>
      </w:r>
      <w:r>
        <w:rPr>
          <w:sz w:val="22"/>
          <w:szCs w:val="36"/>
        </w:rPr>
        <w:t>in this paper.</w:t>
      </w:r>
    </w:p>
    <w:p w14:paraId="2AA25FB1" w14:textId="1123FFC4" w:rsidR="00AE3E14" w:rsidRDefault="00AE3E14" w:rsidP="00AE3E14">
      <w:pPr>
        <w:pStyle w:val="Heading1"/>
        <w:rPr>
          <w:lang w:val="en-US"/>
        </w:rPr>
      </w:pPr>
      <w:r w:rsidRPr="00341812">
        <w:rPr>
          <w:lang w:val="en-US"/>
        </w:rPr>
        <w:t>Discussion</w:t>
      </w:r>
    </w:p>
    <w:p w14:paraId="0AE08991" w14:textId="3D72E6E0" w:rsidR="0002448A" w:rsidRDefault="008826C4"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If a flow is not based on PDU sets, </w:t>
      </w:r>
      <w:r w:rsidR="00FB6746">
        <w:rPr>
          <w:rFonts w:eastAsia="Times New Roman"/>
          <w:color w:val="000000" w:themeColor="text1"/>
          <w:sz w:val="22"/>
          <w:szCs w:val="22"/>
        </w:rPr>
        <w:t>then we think the definition of remaining time is fairly straightforward. It should be the residual value of the PDCP discard timer for the PDU</w:t>
      </w:r>
      <w:r w:rsidR="009F61C6">
        <w:rPr>
          <w:rFonts w:eastAsia="Times New Roman"/>
          <w:color w:val="000000" w:themeColor="text1"/>
          <w:sz w:val="22"/>
          <w:szCs w:val="22"/>
        </w:rPr>
        <w:t xml:space="preserve">, because the PDU is discarded at expiry of the discard timer. </w:t>
      </w:r>
    </w:p>
    <w:p w14:paraId="0BFDE2F9" w14:textId="3B9885A9" w:rsidR="009F61C6" w:rsidRDefault="009F61C6" w:rsidP="00C342DA">
      <w:pPr>
        <w:pStyle w:val="ListParagraph"/>
        <w:widowControl w:val="0"/>
        <w:tabs>
          <w:tab w:val="right" w:pos="9639"/>
        </w:tabs>
        <w:snapToGrid w:val="0"/>
        <w:spacing w:before="0" w:after="120"/>
        <w:ind w:leftChars="0" w:left="1620" w:hanging="1620"/>
        <w:rPr>
          <w:rFonts w:eastAsia="Times New Roman"/>
          <w:color w:val="000000" w:themeColor="text1"/>
          <w:sz w:val="22"/>
          <w:szCs w:val="22"/>
        </w:rPr>
      </w:pPr>
      <w:r w:rsidRPr="00C342DA">
        <w:rPr>
          <w:rFonts w:eastAsia="Times New Roman"/>
          <w:b/>
          <w:bCs/>
          <w:color w:val="000000" w:themeColor="text1"/>
          <w:sz w:val="22"/>
          <w:szCs w:val="22"/>
        </w:rPr>
        <w:t xml:space="preserve">Proposal 1. </w:t>
      </w:r>
      <w:r w:rsidR="00C342DA">
        <w:rPr>
          <w:rFonts w:eastAsia="Times New Roman"/>
          <w:b/>
          <w:bCs/>
          <w:color w:val="000000" w:themeColor="text1"/>
          <w:sz w:val="22"/>
          <w:szCs w:val="22"/>
        </w:rPr>
        <w:tab/>
      </w:r>
      <w:r w:rsidRPr="00C342DA">
        <w:rPr>
          <w:rFonts w:eastAsia="Times New Roman"/>
          <w:b/>
          <w:bCs/>
          <w:color w:val="000000" w:themeColor="text1"/>
          <w:sz w:val="22"/>
          <w:szCs w:val="22"/>
        </w:rPr>
        <w:t xml:space="preserve">For a flow not based on PDU sets, </w:t>
      </w:r>
      <w:r w:rsidR="00C342DA" w:rsidRPr="00C342DA">
        <w:rPr>
          <w:rFonts w:eastAsia="Times New Roman"/>
          <w:b/>
          <w:bCs/>
          <w:color w:val="000000" w:themeColor="text1"/>
          <w:sz w:val="22"/>
          <w:szCs w:val="22"/>
        </w:rPr>
        <w:t xml:space="preserve">the remaining time of a PDU is the </w:t>
      </w:r>
      <w:r w:rsidR="00F907C8">
        <w:rPr>
          <w:rFonts w:eastAsia="Times New Roman"/>
          <w:b/>
          <w:bCs/>
          <w:color w:val="000000" w:themeColor="text1"/>
          <w:sz w:val="22"/>
          <w:szCs w:val="22"/>
        </w:rPr>
        <w:t>remaining</w:t>
      </w:r>
      <w:r w:rsidR="00C342DA" w:rsidRPr="00C342DA">
        <w:rPr>
          <w:rFonts w:eastAsia="Times New Roman"/>
          <w:b/>
          <w:bCs/>
          <w:color w:val="000000" w:themeColor="text1"/>
          <w:sz w:val="22"/>
          <w:szCs w:val="22"/>
        </w:rPr>
        <w:t xml:space="preserve"> value of its PDCP discard timer</w:t>
      </w:r>
      <w:r w:rsidR="00C342DA">
        <w:rPr>
          <w:rFonts w:eastAsia="Times New Roman"/>
          <w:color w:val="000000" w:themeColor="text1"/>
          <w:sz w:val="22"/>
          <w:szCs w:val="22"/>
        </w:rPr>
        <w:t xml:space="preserve">. </w:t>
      </w:r>
    </w:p>
    <w:p w14:paraId="4A13DBC1" w14:textId="371A5B93" w:rsidR="00150128" w:rsidRDefault="005657CE"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sidRPr="005657CE">
        <w:rPr>
          <w:rFonts w:eastAsia="Times New Roman"/>
          <w:color w:val="000000" w:themeColor="text1"/>
          <w:sz w:val="22"/>
          <w:szCs w:val="22"/>
        </w:rPr>
        <w:t xml:space="preserve">In SA2’s </w:t>
      </w:r>
      <w:r>
        <w:rPr>
          <w:rFonts w:eastAsia="Times New Roman"/>
          <w:color w:val="000000" w:themeColor="text1"/>
          <w:sz w:val="22"/>
          <w:szCs w:val="22"/>
        </w:rPr>
        <w:t>current definition</w:t>
      </w:r>
      <w:r w:rsidRPr="005657CE">
        <w:rPr>
          <w:rFonts w:eastAsia="Times New Roman"/>
          <w:color w:val="000000" w:themeColor="text1"/>
          <w:sz w:val="22"/>
          <w:szCs w:val="22"/>
        </w:rPr>
        <w:t xml:space="preserve">, PSDB </w:t>
      </w:r>
      <w:r w:rsidR="00CB0B9A">
        <w:rPr>
          <w:rFonts w:eastAsia="Times New Roman"/>
          <w:color w:val="000000" w:themeColor="text1"/>
          <w:sz w:val="22"/>
          <w:szCs w:val="22"/>
        </w:rPr>
        <w:t xml:space="preserve">for a DL PDU set </w:t>
      </w:r>
      <w:r w:rsidRPr="005657CE">
        <w:rPr>
          <w:rFonts w:eastAsia="Times New Roman"/>
          <w:color w:val="000000" w:themeColor="text1"/>
          <w:sz w:val="22"/>
          <w:szCs w:val="22"/>
        </w:rPr>
        <w:t xml:space="preserve">starts from the arrival of the first PDU in the PDU set. </w:t>
      </w:r>
      <w:r w:rsidR="00081FFE">
        <w:rPr>
          <w:rFonts w:eastAsia="Times New Roman"/>
          <w:color w:val="000000" w:themeColor="text1"/>
          <w:sz w:val="22"/>
          <w:szCs w:val="22"/>
        </w:rPr>
        <w:t xml:space="preserve">Hence the delivery deadline for the whole PDU set = </w:t>
      </w:r>
      <w:r w:rsidRPr="005657CE">
        <w:rPr>
          <w:rFonts w:eastAsia="Times New Roman"/>
          <w:color w:val="000000" w:themeColor="text1"/>
          <w:sz w:val="22"/>
          <w:szCs w:val="22"/>
        </w:rPr>
        <w:t>the arrival time of the first PDU + PSDB.</w:t>
      </w:r>
      <w:r w:rsidR="00081FFE">
        <w:rPr>
          <w:rFonts w:eastAsia="Times New Roman"/>
          <w:color w:val="000000" w:themeColor="text1"/>
          <w:sz w:val="22"/>
          <w:szCs w:val="22"/>
        </w:rPr>
        <w:t xml:space="preserve"> </w:t>
      </w:r>
      <w:r w:rsidR="0096117D">
        <w:rPr>
          <w:rFonts w:eastAsia="Times New Roman"/>
          <w:color w:val="000000" w:themeColor="text1"/>
          <w:sz w:val="22"/>
          <w:szCs w:val="22"/>
        </w:rPr>
        <w:t>We think the same definition applies to UL PDU sets. Under this definition</w:t>
      </w:r>
      <w:r w:rsidR="003A5773">
        <w:rPr>
          <w:rFonts w:eastAsia="Times New Roman"/>
          <w:color w:val="000000" w:themeColor="text1"/>
          <w:sz w:val="22"/>
          <w:szCs w:val="22"/>
        </w:rPr>
        <w:t xml:space="preserve">, </w:t>
      </w:r>
      <w:r w:rsidR="00175279">
        <w:rPr>
          <w:rFonts w:eastAsia="Times New Roman"/>
          <w:color w:val="000000" w:themeColor="text1"/>
          <w:sz w:val="22"/>
          <w:szCs w:val="22"/>
        </w:rPr>
        <w:t xml:space="preserve">all </w:t>
      </w:r>
      <w:r w:rsidR="008C3C6D">
        <w:rPr>
          <w:rFonts w:eastAsia="Times New Roman"/>
          <w:color w:val="000000" w:themeColor="text1"/>
          <w:sz w:val="22"/>
          <w:szCs w:val="22"/>
        </w:rPr>
        <w:t>P</w:t>
      </w:r>
      <w:r w:rsidR="00175279">
        <w:rPr>
          <w:rFonts w:eastAsia="Times New Roman"/>
          <w:color w:val="000000" w:themeColor="text1"/>
          <w:sz w:val="22"/>
          <w:szCs w:val="22"/>
        </w:rPr>
        <w:t xml:space="preserve">DUs in a </w:t>
      </w:r>
      <w:r w:rsidR="0096117D">
        <w:rPr>
          <w:rFonts w:eastAsia="Times New Roman"/>
          <w:color w:val="000000" w:themeColor="text1"/>
          <w:sz w:val="22"/>
          <w:szCs w:val="22"/>
        </w:rPr>
        <w:t xml:space="preserve">UL </w:t>
      </w:r>
      <w:r w:rsidR="00175279">
        <w:rPr>
          <w:rFonts w:eastAsia="Times New Roman"/>
          <w:color w:val="000000" w:themeColor="text1"/>
          <w:sz w:val="22"/>
          <w:szCs w:val="22"/>
        </w:rPr>
        <w:t xml:space="preserve">PDU set share a common </w:t>
      </w:r>
      <w:r w:rsidR="00FD7758">
        <w:rPr>
          <w:rFonts w:eastAsia="Times New Roman"/>
          <w:color w:val="000000" w:themeColor="text1"/>
          <w:sz w:val="22"/>
          <w:szCs w:val="22"/>
        </w:rPr>
        <w:t xml:space="preserve">delivery </w:t>
      </w:r>
      <w:r w:rsidR="00175279">
        <w:rPr>
          <w:rFonts w:eastAsia="Times New Roman"/>
          <w:color w:val="000000" w:themeColor="text1"/>
          <w:sz w:val="22"/>
          <w:szCs w:val="22"/>
        </w:rPr>
        <w:t xml:space="preserve">deadline, </w:t>
      </w:r>
      <w:r w:rsidR="004912F7">
        <w:rPr>
          <w:rFonts w:eastAsia="Times New Roman"/>
          <w:color w:val="000000" w:themeColor="text1"/>
          <w:sz w:val="22"/>
          <w:szCs w:val="22"/>
        </w:rPr>
        <w:t xml:space="preserve">which is determined from the time when the first PDU in the </w:t>
      </w:r>
      <w:r w:rsidR="00FD7758">
        <w:rPr>
          <w:rFonts w:eastAsia="Times New Roman"/>
          <w:color w:val="000000" w:themeColor="text1"/>
          <w:sz w:val="22"/>
          <w:szCs w:val="22"/>
        </w:rPr>
        <w:t xml:space="preserve">UL </w:t>
      </w:r>
      <w:r w:rsidR="004912F7">
        <w:rPr>
          <w:rFonts w:eastAsia="Times New Roman"/>
          <w:color w:val="000000" w:themeColor="text1"/>
          <w:sz w:val="22"/>
          <w:szCs w:val="22"/>
        </w:rPr>
        <w:t xml:space="preserve">PDU set arrives </w:t>
      </w:r>
      <w:r w:rsidR="00FD7758">
        <w:rPr>
          <w:rFonts w:eastAsia="Times New Roman"/>
          <w:color w:val="000000" w:themeColor="text1"/>
          <w:sz w:val="22"/>
          <w:szCs w:val="22"/>
        </w:rPr>
        <w:t xml:space="preserve">at UE </w:t>
      </w:r>
      <w:r w:rsidR="004912F7">
        <w:rPr>
          <w:rFonts w:eastAsia="Times New Roman"/>
          <w:color w:val="000000" w:themeColor="text1"/>
          <w:sz w:val="22"/>
          <w:szCs w:val="22"/>
        </w:rPr>
        <w:t>plus a delay budget</w:t>
      </w:r>
      <w:r w:rsidR="00FD7758">
        <w:rPr>
          <w:rFonts w:eastAsia="Times New Roman"/>
          <w:color w:val="000000" w:themeColor="text1"/>
          <w:sz w:val="22"/>
          <w:szCs w:val="22"/>
        </w:rPr>
        <w:t xml:space="preserve"> (</w:t>
      </w:r>
      <w:proofErr w:type="gramStart"/>
      <w:r w:rsidR="00CA1512">
        <w:rPr>
          <w:rFonts w:eastAsia="Times New Roman"/>
          <w:color w:val="000000" w:themeColor="text1"/>
          <w:sz w:val="22"/>
          <w:szCs w:val="22"/>
        </w:rPr>
        <w:t>e.g.</w:t>
      </w:r>
      <w:proofErr w:type="gramEnd"/>
      <w:r w:rsidR="00CA1512">
        <w:rPr>
          <w:rFonts w:eastAsia="Times New Roman"/>
          <w:color w:val="000000" w:themeColor="text1"/>
          <w:sz w:val="22"/>
          <w:szCs w:val="22"/>
        </w:rPr>
        <w:t xml:space="preserve"> PSDB</w:t>
      </w:r>
      <w:r w:rsidR="00FD7758">
        <w:rPr>
          <w:rFonts w:eastAsia="Times New Roman"/>
          <w:color w:val="000000" w:themeColor="text1"/>
          <w:sz w:val="22"/>
          <w:szCs w:val="22"/>
        </w:rPr>
        <w:t>)</w:t>
      </w:r>
      <w:r w:rsidR="00CA1512">
        <w:rPr>
          <w:rFonts w:eastAsia="Times New Roman"/>
          <w:color w:val="000000" w:themeColor="text1"/>
          <w:sz w:val="22"/>
          <w:szCs w:val="22"/>
        </w:rPr>
        <w:t xml:space="preserve"> configured by network. </w:t>
      </w:r>
    </w:p>
    <w:p w14:paraId="4EC7F159" w14:textId="594527BD" w:rsidR="000C211A" w:rsidRDefault="00696CBF" w:rsidP="000C211A">
      <w:pPr>
        <w:pStyle w:val="ListParagraph"/>
        <w:keepNext/>
        <w:widowControl w:val="0"/>
        <w:tabs>
          <w:tab w:val="right" w:pos="9639"/>
        </w:tabs>
        <w:snapToGrid w:val="0"/>
        <w:spacing w:before="0" w:after="120"/>
        <w:ind w:leftChars="0" w:left="0" w:firstLine="0"/>
        <w:jc w:val="center"/>
      </w:pPr>
      <w:r>
        <w:rPr>
          <w:rFonts w:eastAsia="Times New Roman"/>
          <w:color w:val="000000" w:themeColor="text1"/>
          <w:sz w:val="22"/>
          <w:szCs w:val="22"/>
        </w:rPr>
        <w:object w:dxaOrig="5317" w:dyaOrig="1524" w14:anchorId="54D2F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5pt;height:76.3pt" o:ole="">
            <v:imagedata r:id="rId11" o:title=""/>
          </v:shape>
          <o:OLEObject Type="Embed" ProgID="Visio.Drawing.15" ShapeID="_x0000_i1025" DrawAspect="Content" ObjectID="_1757415670" r:id="rId12"/>
        </w:object>
      </w:r>
    </w:p>
    <w:p w14:paraId="63311E3A" w14:textId="7DF1E293" w:rsidR="00150128" w:rsidRDefault="000C211A" w:rsidP="000C211A">
      <w:pPr>
        <w:pStyle w:val="Caption"/>
        <w:spacing w:before="0" w:after="120"/>
        <w:jc w:val="center"/>
        <w:rPr>
          <w:rFonts w:eastAsia="Times New Roman"/>
          <w:color w:val="000000" w:themeColor="text1"/>
          <w:sz w:val="22"/>
          <w:szCs w:val="22"/>
        </w:rPr>
      </w:pPr>
      <w:r>
        <w:t xml:space="preserve">Figure </w:t>
      </w:r>
      <w:r w:rsidR="00AE6BE0">
        <w:fldChar w:fldCharType="begin"/>
      </w:r>
      <w:r w:rsidR="00AE6BE0">
        <w:instrText xml:space="preserve"> SEQ Figure \* ARABIC </w:instrText>
      </w:r>
      <w:r w:rsidR="00AE6BE0">
        <w:fldChar w:fldCharType="separate"/>
      </w:r>
      <w:r>
        <w:rPr>
          <w:noProof/>
        </w:rPr>
        <w:t>1</w:t>
      </w:r>
      <w:r w:rsidR="00AE6BE0">
        <w:rPr>
          <w:noProof/>
        </w:rPr>
        <w:fldChar w:fldCharType="end"/>
      </w:r>
      <w:r>
        <w:t xml:space="preserve">. Definition of remaining time for a PDU </w:t>
      </w:r>
      <w:proofErr w:type="gramStart"/>
      <w:r>
        <w:t>set</w:t>
      </w:r>
      <w:proofErr w:type="gramEnd"/>
    </w:p>
    <w:p w14:paraId="17ABBA7C" w14:textId="0BE91E51" w:rsidR="008C3C6D" w:rsidRDefault="008C3C6D"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For example, in </w:t>
      </w:r>
      <w:r w:rsidR="000C211A">
        <w:rPr>
          <w:rFonts w:eastAsia="Times New Roman"/>
          <w:color w:val="000000" w:themeColor="text1"/>
          <w:sz w:val="22"/>
          <w:szCs w:val="22"/>
        </w:rPr>
        <w:t>Figure 1</w:t>
      </w:r>
      <w:r>
        <w:rPr>
          <w:rFonts w:eastAsia="Times New Roman"/>
          <w:color w:val="000000" w:themeColor="text1"/>
          <w:sz w:val="22"/>
          <w:szCs w:val="22"/>
        </w:rPr>
        <w:t xml:space="preserve"> above, when the first </w:t>
      </w:r>
      <w:r w:rsidR="004912F7">
        <w:rPr>
          <w:rFonts w:eastAsia="Times New Roman"/>
          <w:color w:val="000000" w:themeColor="text1"/>
          <w:sz w:val="22"/>
          <w:szCs w:val="22"/>
        </w:rPr>
        <w:t>P</w:t>
      </w:r>
      <w:r>
        <w:rPr>
          <w:rFonts w:eastAsia="Times New Roman"/>
          <w:color w:val="000000" w:themeColor="text1"/>
          <w:sz w:val="22"/>
          <w:szCs w:val="22"/>
        </w:rPr>
        <w:t>DU in a</w:t>
      </w:r>
      <w:r w:rsidR="004912F7">
        <w:rPr>
          <w:rFonts w:eastAsia="Times New Roman"/>
          <w:color w:val="000000" w:themeColor="text1"/>
          <w:sz w:val="22"/>
          <w:szCs w:val="22"/>
        </w:rPr>
        <w:t xml:space="preserve"> PDU set arrives, it</w:t>
      </w:r>
      <w:r w:rsidR="007311EE">
        <w:rPr>
          <w:rFonts w:eastAsia="Times New Roman"/>
          <w:color w:val="000000" w:themeColor="text1"/>
          <w:sz w:val="22"/>
          <w:szCs w:val="22"/>
        </w:rPr>
        <w:t>s arrival time</w:t>
      </w:r>
      <w:r w:rsidR="006058E8">
        <w:rPr>
          <w:rFonts w:eastAsia="Times New Roman"/>
          <w:color w:val="000000" w:themeColor="text1"/>
          <w:sz w:val="22"/>
          <w:szCs w:val="22"/>
        </w:rPr>
        <w:t>,</w:t>
      </w:r>
      <w:r w:rsidR="009061DE">
        <w:rPr>
          <w:rFonts w:eastAsia="Times New Roman"/>
          <w:color w:val="000000" w:themeColor="text1"/>
          <w:sz w:val="22"/>
          <w:szCs w:val="22"/>
        </w:rPr>
        <w:t xml:space="preserve"> </w:t>
      </w:r>
      <w:r w:rsidR="00FC2805">
        <w:rPr>
          <w:rFonts w:eastAsia="Times New Roman"/>
          <w:color w:val="000000" w:themeColor="text1"/>
          <w:sz w:val="22"/>
          <w:szCs w:val="22"/>
        </w:rPr>
        <w:t>together with delay budget (</w:t>
      </w:r>
      <w:proofErr w:type="gramStart"/>
      <w:r w:rsidR="00FC2805">
        <w:rPr>
          <w:rFonts w:eastAsia="Times New Roman"/>
          <w:color w:val="000000" w:themeColor="text1"/>
          <w:sz w:val="22"/>
          <w:szCs w:val="22"/>
        </w:rPr>
        <w:t>e.g.</w:t>
      </w:r>
      <w:proofErr w:type="gramEnd"/>
      <w:r w:rsidR="00FC2805">
        <w:rPr>
          <w:rFonts w:eastAsia="Times New Roman"/>
          <w:color w:val="000000" w:themeColor="text1"/>
          <w:sz w:val="22"/>
          <w:szCs w:val="22"/>
        </w:rPr>
        <w:t xml:space="preserve"> PSDB in this example)</w:t>
      </w:r>
      <w:r w:rsidR="006058E8">
        <w:rPr>
          <w:rFonts w:eastAsia="Times New Roman"/>
          <w:color w:val="000000" w:themeColor="text1"/>
          <w:sz w:val="22"/>
          <w:szCs w:val="22"/>
        </w:rPr>
        <w:t>,</w:t>
      </w:r>
      <w:r w:rsidR="00F15818">
        <w:rPr>
          <w:rFonts w:eastAsia="Times New Roman"/>
          <w:color w:val="000000" w:themeColor="text1"/>
          <w:sz w:val="22"/>
          <w:szCs w:val="22"/>
        </w:rPr>
        <w:t xml:space="preserve"> </w:t>
      </w:r>
      <w:r w:rsidR="007311EE">
        <w:rPr>
          <w:rFonts w:eastAsia="Times New Roman"/>
          <w:color w:val="000000" w:themeColor="text1"/>
          <w:sz w:val="22"/>
          <w:szCs w:val="22"/>
        </w:rPr>
        <w:t xml:space="preserve">sets the “deadline” </w:t>
      </w:r>
      <w:r w:rsidR="009061DE">
        <w:rPr>
          <w:rFonts w:eastAsia="Times New Roman"/>
          <w:color w:val="000000" w:themeColor="text1"/>
          <w:sz w:val="22"/>
          <w:szCs w:val="22"/>
        </w:rPr>
        <w:t xml:space="preserve">(i.e. t1 in the figure) </w:t>
      </w:r>
      <w:r w:rsidR="007311EE">
        <w:rPr>
          <w:rFonts w:eastAsia="Times New Roman"/>
          <w:color w:val="000000" w:themeColor="text1"/>
          <w:sz w:val="22"/>
          <w:szCs w:val="22"/>
        </w:rPr>
        <w:t xml:space="preserve">for </w:t>
      </w:r>
      <w:r w:rsidR="00FC2805">
        <w:rPr>
          <w:rFonts w:eastAsia="Times New Roman"/>
          <w:color w:val="000000" w:themeColor="text1"/>
          <w:sz w:val="22"/>
          <w:szCs w:val="22"/>
        </w:rPr>
        <w:t>all</w:t>
      </w:r>
      <w:r w:rsidR="007311EE">
        <w:rPr>
          <w:rFonts w:eastAsia="Times New Roman"/>
          <w:color w:val="000000" w:themeColor="text1"/>
          <w:sz w:val="22"/>
          <w:szCs w:val="22"/>
        </w:rPr>
        <w:t xml:space="preserve"> PDUs in that PDU set. </w:t>
      </w:r>
      <w:r w:rsidR="00CF2A0C">
        <w:rPr>
          <w:rFonts w:eastAsia="Times New Roman"/>
          <w:color w:val="000000" w:themeColor="text1"/>
          <w:sz w:val="22"/>
          <w:szCs w:val="22"/>
        </w:rPr>
        <w:t>When the next PDU (</w:t>
      </w:r>
      <w:proofErr w:type="gramStart"/>
      <w:r w:rsidR="00CF2A0C">
        <w:rPr>
          <w:rFonts w:eastAsia="Times New Roman"/>
          <w:color w:val="000000" w:themeColor="text1"/>
          <w:sz w:val="22"/>
          <w:szCs w:val="22"/>
        </w:rPr>
        <w:t>i.e.</w:t>
      </w:r>
      <w:proofErr w:type="gramEnd"/>
      <w:r w:rsidR="00CF2A0C">
        <w:rPr>
          <w:rFonts w:eastAsia="Times New Roman"/>
          <w:color w:val="000000" w:themeColor="text1"/>
          <w:sz w:val="22"/>
          <w:szCs w:val="22"/>
        </w:rPr>
        <w:t xml:space="preserve"> PDU#2 in the figure) arrives, its delay budget </w:t>
      </w:r>
      <w:r w:rsidR="009061DE">
        <w:rPr>
          <w:rFonts w:eastAsia="Times New Roman"/>
          <w:color w:val="000000" w:themeColor="text1"/>
          <w:sz w:val="22"/>
          <w:szCs w:val="22"/>
        </w:rPr>
        <w:t>i</w:t>
      </w:r>
      <w:r w:rsidR="00250A1F">
        <w:rPr>
          <w:rFonts w:eastAsia="Times New Roman"/>
          <w:color w:val="000000" w:themeColor="text1"/>
          <w:sz w:val="22"/>
          <w:szCs w:val="22"/>
        </w:rPr>
        <w:t xml:space="preserve">s not based on PSDB. Instead, it is the remaining value of </w:t>
      </w:r>
      <w:r w:rsidR="009269B1">
        <w:rPr>
          <w:rFonts w:eastAsia="Times New Roman"/>
          <w:color w:val="000000" w:themeColor="text1"/>
          <w:sz w:val="22"/>
          <w:szCs w:val="22"/>
        </w:rPr>
        <w:t xml:space="preserve">the PDCP discard time of the </w:t>
      </w:r>
      <w:r w:rsidR="006D55EE">
        <w:rPr>
          <w:rFonts w:eastAsia="Times New Roman"/>
          <w:color w:val="000000" w:themeColor="text1"/>
          <w:sz w:val="22"/>
          <w:szCs w:val="22"/>
        </w:rPr>
        <w:t>PDU#1.</w:t>
      </w:r>
    </w:p>
    <w:p w14:paraId="0E17D2F1" w14:textId="228E9736" w:rsidR="00700B66" w:rsidRDefault="00700B66"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So far </w:t>
      </w:r>
      <w:r w:rsidR="009851D0">
        <w:rPr>
          <w:rFonts w:eastAsia="Times New Roman"/>
          <w:color w:val="000000" w:themeColor="text1"/>
          <w:sz w:val="22"/>
          <w:szCs w:val="22"/>
        </w:rPr>
        <w:t xml:space="preserve">there have been discussions on how to model </w:t>
      </w:r>
      <w:r w:rsidR="00764B9B">
        <w:rPr>
          <w:rFonts w:eastAsia="Times New Roman"/>
          <w:color w:val="000000" w:themeColor="text1"/>
          <w:sz w:val="22"/>
          <w:szCs w:val="22"/>
        </w:rPr>
        <w:t>PDU discard timer for PDU sets. There are two alternatives</w:t>
      </w:r>
      <w:r w:rsidR="00C060AA">
        <w:rPr>
          <w:rFonts w:eastAsia="Times New Roman"/>
          <w:color w:val="000000" w:themeColor="text1"/>
          <w:sz w:val="22"/>
          <w:szCs w:val="22"/>
        </w:rPr>
        <w:t>:</w:t>
      </w:r>
    </w:p>
    <w:p w14:paraId="792AC6F8" w14:textId="5A2CCA06" w:rsidR="006D55EE" w:rsidRDefault="00C060AA" w:rsidP="008B4B94">
      <w:pPr>
        <w:pStyle w:val="ListParagraph"/>
        <w:widowControl w:val="0"/>
        <w:numPr>
          <w:ilvl w:val="0"/>
          <w:numId w:val="44"/>
        </w:numPr>
        <w:tabs>
          <w:tab w:val="right" w:pos="9639"/>
        </w:tabs>
        <w:snapToGrid w:val="0"/>
        <w:spacing w:before="0" w:after="120"/>
        <w:ind w:leftChars="0"/>
        <w:rPr>
          <w:rFonts w:eastAsia="Times New Roman"/>
          <w:color w:val="000000" w:themeColor="text1"/>
          <w:sz w:val="22"/>
          <w:szCs w:val="22"/>
        </w:rPr>
      </w:pPr>
      <w:r>
        <w:rPr>
          <w:rFonts w:eastAsia="Times New Roman"/>
          <w:color w:val="000000" w:themeColor="text1"/>
          <w:sz w:val="22"/>
          <w:szCs w:val="22"/>
        </w:rPr>
        <w:t xml:space="preserve">Alt 1. Each PDU in a PDU set is associated with its own </w:t>
      </w:r>
      <w:r w:rsidR="008739D6">
        <w:rPr>
          <w:rFonts w:eastAsia="Times New Roman"/>
          <w:color w:val="000000" w:themeColor="text1"/>
          <w:sz w:val="22"/>
          <w:szCs w:val="22"/>
        </w:rPr>
        <w:t xml:space="preserve">PDCP discard timer. </w:t>
      </w:r>
      <w:r w:rsidR="00354807">
        <w:rPr>
          <w:rFonts w:eastAsia="Times New Roman"/>
          <w:color w:val="000000" w:themeColor="text1"/>
          <w:sz w:val="22"/>
          <w:szCs w:val="22"/>
        </w:rPr>
        <w:t xml:space="preserve">When </w:t>
      </w:r>
      <w:r w:rsidR="00116C48">
        <w:rPr>
          <w:rFonts w:eastAsia="Times New Roman"/>
          <w:color w:val="000000" w:themeColor="text1"/>
          <w:sz w:val="22"/>
          <w:szCs w:val="22"/>
        </w:rPr>
        <w:t xml:space="preserve">a </w:t>
      </w:r>
      <w:r w:rsidR="00116C48">
        <w:rPr>
          <w:rFonts w:eastAsia="Times New Roman"/>
          <w:color w:val="000000" w:themeColor="text1"/>
          <w:sz w:val="22"/>
          <w:szCs w:val="22"/>
        </w:rPr>
        <w:lastRenderedPageBreak/>
        <w:t xml:space="preserve">PDU’s PDCP discard timer expires, </w:t>
      </w:r>
      <w:r w:rsidR="00353DEA">
        <w:rPr>
          <w:rFonts w:eastAsia="Times New Roman"/>
          <w:color w:val="000000" w:themeColor="text1"/>
          <w:sz w:val="22"/>
          <w:szCs w:val="22"/>
        </w:rPr>
        <w:t xml:space="preserve">the discard timers of all other PDUs in the same PDU set are considered expired too. </w:t>
      </w:r>
      <w:r w:rsidR="008B2973">
        <w:rPr>
          <w:rFonts w:eastAsia="Times New Roman"/>
          <w:color w:val="000000" w:themeColor="text1"/>
          <w:sz w:val="22"/>
          <w:szCs w:val="22"/>
        </w:rPr>
        <w:t xml:space="preserve">In this case, the remaining time </w:t>
      </w:r>
      <w:r w:rsidR="004A09BF" w:rsidRPr="004A09BF">
        <w:rPr>
          <w:rFonts w:eastAsia="Times New Roman"/>
          <w:color w:val="000000" w:themeColor="text1"/>
          <w:sz w:val="22"/>
          <w:szCs w:val="22"/>
        </w:rPr>
        <w:t>of a PDU is the remaining value of the PDCP discard time</w:t>
      </w:r>
      <w:r w:rsidR="00FD5C81">
        <w:rPr>
          <w:rFonts w:eastAsia="Times New Roman"/>
          <w:color w:val="000000" w:themeColor="text1"/>
          <w:sz w:val="22"/>
          <w:szCs w:val="22"/>
        </w:rPr>
        <w:t>r</w:t>
      </w:r>
      <w:r w:rsidR="004A09BF" w:rsidRPr="004A09BF">
        <w:rPr>
          <w:rFonts w:eastAsia="Times New Roman"/>
          <w:color w:val="000000" w:themeColor="text1"/>
          <w:sz w:val="22"/>
          <w:szCs w:val="22"/>
        </w:rPr>
        <w:t xml:space="preserve"> of the first PDU (in terms of arrival time) in the PDU set.</w:t>
      </w:r>
      <w:r w:rsidR="00FD5C81">
        <w:rPr>
          <w:rFonts w:eastAsia="Times New Roman"/>
          <w:color w:val="000000" w:themeColor="text1"/>
          <w:sz w:val="22"/>
          <w:szCs w:val="22"/>
        </w:rPr>
        <w:t xml:space="preserve"> Note that this model</w:t>
      </w:r>
      <w:r w:rsidR="005005B3">
        <w:rPr>
          <w:rFonts w:eastAsia="Times New Roman"/>
          <w:color w:val="000000" w:themeColor="text1"/>
          <w:sz w:val="22"/>
          <w:szCs w:val="22"/>
        </w:rPr>
        <w:t xml:space="preserve"> </w:t>
      </w:r>
      <w:r w:rsidR="00886EC5">
        <w:rPr>
          <w:rFonts w:eastAsia="Times New Roman"/>
          <w:color w:val="000000" w:themeColor="text1"/>
          <w:sz w:val="22"/>
          <w:szCs w:val="22"/>
        </w:rPr>
        <w:t xml:space="preserve">is feasible for UE’s implementation because </w:t>
      </w:r>
      <w:r w:rsidR="008B4B94">
        <w:rPr>
          <w:rFonts w:eastAsia="Times New Roman"/>
          <w:color w:val="000000" w:themeColor="text1"/>
          <w:sz w:val="22"/>
          <w:szCs w:val="22"/>
        </w:rPr>
        <w:t xml:space="preserve">in legacy, </w:t>
      </w:r>
      <w:r w:rsidR="009C17F7">
        <w:rPr>
          <w:rFonts w:eastAsia="Times New Roman"/>
          <w:color w:val="000000" w:themeColor="text1"/>
          <w:sz w:val="22"/>
          <w:szCs w:val="22"/>
        </w:rPr>
        <w:t>PDCP discard timer for a PDU keeps running even after a PDU is discarded (</w:t>
      </w:r>
      <w:proofErr w:type="gramStart"/>
      <w:r w:rsidR="009C17F7">
        <w:rPr>
          <w:rFonts w:eastAsia="Times New Roman"/>
          <w:color w:val="000000" w:themeColor="text1"/>
          <w:sz w:val="22"/>
          <w:szCs w:val="22"/>
        </w:rPr>
        <w:t>e.g.</w:t>
      </w:r>
      <w:proofErr w:type="gramEnd"/>
      <w:r w:rsidR="009C17F7">
        <w:rPr>
          <w:rFonts w:eastAsia="Times New Roman"/>
          <w:color w:val="000000" w:themeColor="text1"/>
          <w:sz w:val="22"/>
          <w:szCs w:val="22"/>
        </w:rPr>
        <w:t xml:space="preserve"> upon its successful delivery)</w:t>
      </w:r>
      <w:r w:rsidR="004A4C3F">
        <w:rPr>
          <w:rFonts w:eastAsia="Times New Roman"/>
          <w:color w:val="000000" w:themeColor="text1"/>
          <w:sz w:val="22"/>
          <w:szCs w:val="22"/>
        </w:rPr>
        <w:t>. Therefore, even after the first PDU in a PDU set is discarded,</w:t>
      </w:r>
      <w:r w:rsidR="00E17FEF">
        <w:rPr>
          <w:rFonts w:eastAsia="Times New Roman"/>
          <w:color w:val="000000" w:themeColor="text1"/>
          <w:sz w:val="22"/>
          <w:szCs w:val="22"/>
        </w:rPr>
        <w:t xml:space="preserve"> UE can still check</w:t>
      </w:r>
      <w:r w:rsidR="004A4C3F">
        <w:rPr>
          <w:rFonts w:eastAsia="Times New Roman"/>
          <w:color w:val="000000" w:themeColor="text1"/>
          <w:sz w:val="22"/>
          <w:szCs w:val="22"/>
        </w:rPr>
        <w:t xml:space="preserve"> </w:t>
      </w:r>
      <w:r w:rsidR="00E17FEF">
        <w:rPr>
          <w:rFonts w:eastAsia="Times New Roman"/>
          <w:color w:val="000000" w:themeColor="text1"/>
          <w:sz w:val="22"/>
          <w:szCs w:val="22"/>
        </w:rPr>
        <w:t>the remaining value of its</w:t>
      </w:r>
      <w:r w:rsidR="004A4C3F">
        <w:rPr>
          <w:rFonts w:eastAsia="Times New Roman"/>
          <w:color w:val="000000" w:themeColor="text1"/>
          <w:sz w:val="22"/>
          <w:szCs w:val="22"/>
        </w:rPr>
        <w:t xml:space="preserve"> PDCP discard timer</w:t>
      </w:r>
      <w:r w:rsidR="000057D6">
        <w:rPr>
          <w:rFonts w:eastAsia="Times New Roman"/>
          <w:color w:val="000000" w:themeColor="text1"/>
          <w:sz w:val="22"/>
          <w:szCs w:val="22"/>
        </w:rPr>
        <w:t xml:space="preserve"> for other PDUs.</w:t>
      </w:r>
    </w:p>
    <w:p w14:paraId="7A8ED50F" w14:textId="309352A9" w:rsidR="0091348B" w:rsidRDefault="000057D6" w:rsidP="00E92649">
      <w:pPr>
        <w:pStyle w:val="ListParagraph"/>
        <w:widowControl w:val="0"/>
        <w:numPr>
          <w:ilvl w:val="0"/>
          <w:numId w:val="44"/>
        </w:numPr>
        <w:tabs>
          <w:tab w:val="right" w:pos="9639"/>
        </w:tabs>
        <w:snapToGrid w:val="0"/>
        <w:spacing w:before="0" w:after="120"/>
        <w:ind w:leftChars="0"/>
        <w:rPr>
          <w:rFonts w:eastAsia="Times New Roman"/>
          <w:color w:val="000000" w:themeColor="text1"/>
          <w:sz w:val="22"/>
          <w:szCs w:val="22"/>
        </w:rPr>
      </w:pPr>
      <w:r>
        <w:rPr>
          <w:rFonts w:eastAsia="Times New Roman"/>
          <w:color w:val="000000" w:themeColor="text1"/>
          <w:sz w:val="22"/>
          <w:szCs w:val="22"/>
        </w:rPr>
        <w:t xml:space="preserve">Alt 2. Each PDU set has only one PDCP discard timer shared by all PDUs in the PDU set. This discard timer is started when the first PDU in the PDU set arrives at UE. In this case, the remaining time is simply the </w:t>
      </w:r>
      <w:r w:rsidR="0091348B">
        <w:rPr>
          <w:rFonts w:eastAsia="Times New Roman"/>
          <w:color w:val="000000" w:themeColor="text1"/>
          <w:sz w:val="22"/>
          <w:szCs w:val="22"/>
        </w:rPr>
        <w:t>remaining value of the PDCP discard timer for the PDU set.</w:t>
      </w:r>
    </w:p>
    <w:p w14:paraId="388F8231" w14:textId="11CAF779" w:rsidR="00E92649" w:rsidRDefault="00E92649" w:rsidP="00E92649">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We think both alternatives can be made to work, and it is hard to </w:t>
      </w:r>
      <w:r w:rsidR="001E4E27">
        <w:rPr>
          <w:rFonts w:eastAsia="Times New Roman"/>
          <w:color w:val="000000" w:themeColor="text1"/>
          <w:sz w:val="22"/>
          <w:szCs w:val="22"/>
        </w:rPr>
        <w:t xml:space="preserve">choose over the other. Therefore, depending on which alternative RAN2 eventually agree to, </w:t>
      </w:r>
      <w:r w:rsidR="00CE77E4">
        <w:rPr>
          <w:rFonts w:eastAsia="Times New Roman"/>
          <w:color w:val="000000" w:themeColor="text1"/>
          <w:sz w:val="22"/>
          <w:szCs w:val="22"/>
        </w:rPr>
        <w:t>the remaining time for a PDU set can be defined as follows:</w:t>
      </w:r>
    </w:p>
    <w:p w14:paraId="2699967A" w14:textId="23B09C6B" w:rsidR="00CE77E4" w:rsidRPr="003929DA" w:rsidRDefault="00CE77E4" w:rsidP="003929DA">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3929DA">
        <w:rPr>
          <w:rFonts w:eastAsia="Times New Roman"/>
          <w:b/>
          <w:bCs/>
          <w:color w:val="000000" w:themeColor="text1"/>
          <w:sz w:val="22"/>
          <w:szCs w:val="22"/>
        </w:rPr>
        <w:t>Proposal 2</w:t>
      </w:r>
      <w:r w:rsidR="009F1C9F" w:rsidRPr="003929DA">
        <w:rPr>
          <w:rFonts w:eastAsia="Times New Roman"/>
          <w:b/>
          <w:bCs/>
          <w:color w:val="000000" w:themeColor="text1"/>
          <w:sz w:val="22"/>
          <w:szCs w:val="22"/>
        </w:rPr>
        <w:t>a</w:t>
      </w:r>
      <w:r w:rsidRPr="003929DA">
        <w:rPr>
          <w:rFonts w:eastAsia="Times New Roman"/>
          <w:b/>
          <w:bCs/>
          <w:color w:val="000000" w:themeColor="text1"/>
          <w:sz w:val="22"/>
          <w:szCs w:val="22"/>
        </w:rPr>
        <w:t xml:space="preserve">. </w:t>
      </w:r>
      <w:r w:rsidR="003929DA">
        <w:rPr>
          <w:rFonts w:eastAsia="Times New Roman"/>
          <w:b/>
          <w:bCs/>
          <w:color w:val="000000" w:themeColor="text1"/>
          <w:sz w:val="22"/>
          <w:szCs w:val="22"/>
        </w:rPr>
        <w:tab/>
      </w:r>
      <w:r w:rsidRPr="003929DA">
        <w:rPr>
          <w:rFonts w:eastAsia="Times New Roman"/>
          <w:b/>
          <w:bCs/>
          <w:color w:val="000000" w:themeColor="text1"/>
          <w:sz w:val="22"/>
          <w:szCs w:val="22"/>
        </w:rPr>
        <w:t xml:space="preserve">If RAN2 </w:t>
      </w:r>
      <w:r w:rsidR="00F267CA" w:rsidRPr="003929DA">
        <w:rPr>
          <w:rFonts w:eastAsia="Times New Roman"/>
          <w:b/>
          <w:bCs/>
          <w:color w:val="000000" w:themeColor="text1"/>
          <w:sz w:val="22"/>
          <w:szCs w:val="22"/>
        </w:rPr>
        <w:t xml:space="preserve">agree to </w:t>
      </w:r>
      <w:r w:rsidR="006B09F3" w:rsidRPr="003929DA">
        <w:rPr>
          <w:rFonts w:eastAsia="Times New Roman"/>
          <w:b/>
          <w:bCs/>
          <w:color w:val="000000" w:themeColor="text1"/>
          <w:sz w:val="22"/>
          <w:szCs w:val="22"/>
        </w:rPr>
        <w:t>associate</w:t>
      </w:r>
      <w:r w:rsidR="00F267CA" w:rsidRPr="003929DA">
        <w:rPr>
          <w:rFonts w:eastAsia="Times New Roman"/>
          <w:b/>
          <w:bCs/>
          <w:color w:val="000000" w:themeColor="text1"/>
          <w:sz w:val="22"/>
          <w:szCs w:val="22"/>
        </w:rPr>
        <w:t xml:space="preserve"> each PDU in a PDU set with its own PDCP discard timer</w:t>
      </w:r>
      <w:r w:rsidR="009F1C9F" w:rsidRPr="003929DA">
        <w:rPr>
          <w:rFonts w:eastAsia="Times New Roman"/>
          <w:b/>
          <w:bCs/>
          <w:color w:val="000000" w:themeColor="text1"/>
          <w:sz w:val="22"/>
          <w:szCs w:val="22"/>
        </w:rPr>
        <w:t xml:space="preserve">, </w:t>
      </w:r>
      <w:r w:rsidR="00027FE5" w:rsidRPr="003929DA">
        <w:rPr>
          <w:rFonts w:eastAsia="Times New Roman"/>
          <w:b/>
          <w:bCs/>
          <w:color w:val="000000" w:themeColor="text1"/>
          <w:sz w:val="22"/>
          <w:szCs w:val="22"/>
        </w:rPr>
        <w:t xml:space="preserve">which is started upon arrival of </w:t>
      </w:r>
      <w:r w:rsidR="009D7643">
        <w:rPr>
          <w:rFonts w:eastAsia="Times New Roman"/>
          <w:b/>
          <w:bCs/>
          <w:color w:val="000000" w:themeColor="text1"/>
          <w:sz w:val="22"/>
          <w:szCs w:val="22"/>
        </w:rPr>
        <w:t>the</w:t>
      </w:r>
      <w:r w:rsidR="00027FE5" w:rsidRPr="003929DA">
        <w:rPr>
          <w:rFonts w:eastAsia="Times New Roman"/>
          <w:b/>
          <w:bCs/>
          <w:color w:val="000000" w:themeColor="text1"/>
          <w:sz w:val="22"/>
          <w:szCs w:val="22"/>
        </w:rPr>
        <w:t xml:space="preserve"> PDU, </w:t>
      </w:r>
      <w:r w:rsidR="009F1C9F" w:rsidRPr="003929DA">
        <w:rPr>
          <w:rFonts w:eastAsia="Times New Roman"/>
          <w:b/>
          <w:bCs/>
          <w:color w:val="000000" w:themeColor="text1"/>
          <w:sz w:val="22"/>
          <w:szCs w:val="22"/>
        </w:rPr>
        <w:t>then the remaining time of a PDU is the remaining value of the PDCP discard timer of the first PDU (in terms of arrival time) in the PDU set.</w:t>
      </w:r>
    </w:p>
    <w:p w14:paraId="31BE497E" w14:textId="65053C47" w:rsidR="009F1C9F" w:rsidRPr="003929DA" w:rsidRDefault="009F1C9F" w:rsidP="003929DA">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3929DA">
        <w:rPr>
          <w:rFonts w:eastAsia="Times New Roman"/>
          <w:b/>
          <w:bCs/>
          <w:color w:val="000000" w:themeColor="text1"/>
          <w:sz w:val="22"/>
          <w:szCs w:val="22"/>
        </w:rPr>
        <w:t xml:space="preserve">Proposal 2b. </w:t>
      </w:r>
      <w:r w:rsidR="003929DA">
        <w:rPr>
          <w:rFonts w:eastAsia="Times New Roman"/>
          <w:b/>
          <w:bCs/>
          <w:color w:val="000000" w:themeColor="text1"/>
          <w:sz w:val="22"/>
          <w:szCs w:val="22"/>
        </w:rPr>
        <w:tab/>
      </w:r>
      <w:r w:rsidRPr="003929DA">
        <w:rPr>
          <w:rFonts w:eastAsia="Times New Roman"/>
          <w:b/>
          <w:bCs/>
          <w:color w:val="000000" w:themeColor="text1"/>
          <w:sz w:val="22"/>
          <w:szCs w:val="22"/>
        </w:rPr>
        <w:t xml:space="preserve">If RAN2 agree to </w:t>
      </w:r>
      <w:r w:rsidR="003929DA" w:rsidRPr="003929DA">
        <w:rPr>
          <w:rFonts w:eastAsia="Times New Roman"/>
          <w:b/>
          <w:bCs/>
          <w:color w:val="000000" w:themeColor="text1"/>
          <w:sz w:val="22"/>
          <w:szCs w:val="22"/>
        </w:rPr>
        <w:t xml:space="preserve">have only one PDCP discard timer shared by all PDUs in the PDU set, then the remaining time </w:t>
      </w:r>
      <w:r w:rsidR="003339F6">
        <w:rPr>
          <w:rFonts w:eastAsia="Times New Roman"/>
          <w:b/>
          <w:bCs/>
          <w:color w:val="000000" w:themeColor="text1"/>
          <w:sz w:val="22"/>
          <w:szCs w:val="22"/>
        </w:rPr>
        <w:t xml:space="preserve">of a PDU </w:t>
      </w:r>
      <w:r w:rsidR="003929DA" w:rsidRPr="003929DA">
        <w:rPr>
          <w:rFonts w:eastAsia="Times New Roman"/>
          <w:b/>
          <w:bCs/>
          <w:color w:val="000000" w:themeColor="text1"/>
          <w:sz w:val="22"/>
          <w:szCs w:val="22"/>
        </w:rPr>
        <w:t>is the remaining value of the PDCP discard timer for the PDU set.</w:t>
      </w:r>
    </w:p>
    <w:p w14:paraId="1DFB7836" w14:textId="30AE1FB4" w:rsidR="009269B1" w:rsidRDefault="00FD63DC"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Next, we discuss whether </w:t>
      </w:r>
      <w:r w:rsidR="00306AA6">
        <w:rPr>
          <w:rFonts w:eastAsia="Times New Roman"/>
          <w:color w:val="000000" w:themeColor="text1"/>
          <w:sz w:val="22"/>
          <w:szCs w:val="22"/>
        </w:rPr>
        <w:t xml:space="preserve">single or </w:t>
      </w:r>
      <w:r w:rsidR="00264241">
        <w:rPr>
          <w:rFonts w:eastAsia="Times New Roman"/>
          <w:color w:val="000000" w:themeColor="text1"/>
          <w:sz w:val="22"/>
          <w:szCs w:val="22"/>
        </w:rPr>
        <w:t xml:space="preserve">multiple thresholds </w:t>
      </w:r>
      <w:r w:rsidR="00306AA6">
        <w:rPr>
          <w:rFonts w:eastAsia="Times New Roman"/>
          <w:color w:val="000000" w:themeColor="text1"/>
          <w:sz w:val="22"/>
          <w:szCs w:val="22"/>
        </w:rPr>
        <w:t xml:space="preserve">triggering DSR </w:t>
      </w:r>
      <w:r w:rsidR="00CA0F44">
        <w:rPr>
          <w:rFonts w:eastAsia="Times New Roman"/>
          <w:color w:val="000000" w:themeColor="text1"/>
          <w:sz w:val="22"/>
          <w:szCs w:val="22"/>
        </w:rPr>
        <w:t xml:space="preserve">can </w:t>
      </w:r>
      <w:r w:rsidR="00154AB3">
        <w:rPr>
          <w:rFonts w:eastAsia="Times New Roman"/>
          <w:color w:val="000000" w:themeColor="text1"/>
          <w:sz w:val="22"/>
          <w:szCs w:val="22"/>
        </w:rPr>
        <w:t xml:space="preserve">be configured. </w:t>
      </w:r>
    </w:p>
    <w:p w14:paraId="42D94A14" w14:textId="40CCC486" w:rsidR="00CA0F44" w:rsidRDefault="00991203"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First, we think it is </w:t>
      </w:r>
      <w:r w:rsidR="00182D27">
        <w:rPr>
          <w:rFonts w:eastAsia="Times New Roman"/>
          <w:color w:val="000000" w:themeColor="text1"/>
          <w:sz w:val="22"/>
          <w:szCs w:val="22"/>
        </w:rPr>
        <w:t>necessary</w:t>
      </w:r>
      <w:r>
        <w:rPr>
          <w:rFonts w:eastAsia="Times New Roman"/>
          <w:color w:val="000000" w:themeColor="text1"/>
          <w:sz w:val="22"/>
          <w:szCs w:val="22"/>
        </w:rPr>
        <w:t xml:space="preserve"> to separate </w:t>
      </w:r>
      <w:r w:rsidR="006347DE">
        <w:rPr>
          <w:rFonts w:eastAsia="Times New Roman"/>
          <w:color w:val="000000" w:themeColor="text1"/>
          <w:sz w:val="22"/>
          <w:szCs w:val="22"/>
        </w:rPr>
        <w:t xml:space="preserve">thresholds for </w:t>
      </w:r>
      <w:r>
        <w:rPr>
          <w:rFonts w:eastAsia="Times New Roman"/>
          <w:color w:val="000000" w:themeColor="text1"/>
          <w:sz w:val="22"/>
          <w:szCs w:val="22"/>
        </w:rPr>
        <w:t xml:space="preserve">triggering </w:t>
      </w:r>
      <w:r w:rsidR="00CA0F44">
        <w:rPr>
          <w:rFonts w:eastAsia="Times New Roman"/>
          <w:color w:val="000000" w:themeColor="text1"/>
          <w:sz w:val="22"/>
          <w:szCs w:val="22"/>
        </w:rPr>
        <w:t>DSR</w:t>
      </w:r>
      <w:r>
        <w:rPr>
          <w:rFonts w:eastAsia="Times New Roman"/>
          <w:color w:val="000000" w:themeColor="text1"/>
          <w:sz w:val="22"/>
          <w:szCs w:val="22"/>
        </w:rPr>
        <w:t xml:space="preserve"> and </w:t>
      </w:r>
      <w:r w:rsidR="00CA0F44">
        <w:rPr>
          <w:rFonts w:eastAsia="Times New Roman"/>
          <w:color w:val="000000" w:themeColor="text1"/>
          <w:sz w:val="22"/>
          <w:szCs w:val="22"/>
        </w:rPr>
        <w:t xml:space="preserve">thresholds for </w:t>
      </w:r>
      <w:r>
        <w:rPr>
          <w:rFonts w:eastAsia="Times New Roman"/>
          <w:color w:val="000000" w:themeColor="text1"/>
          <w:sz w:val="22"/>
          <w:szCs w:val="22"/>
        </w:rPr>
        <w:t xml:space="preserve">reporting </w:t>
      </w:r>
      <w:r w:rsidR="00CA0F44">
        <w:rPr>
          <w:rFonts w:eastAsia="Times New Roman"/>
          <w:color w:val="000000" w:themeColor="text1"/>
          <w:sz w:val="22"/>
          <w:szCs w:val="22"/>
        </w:rPr>
        <w:t>remaining time</w:t>
      </w:r>
      <w:r>
        <w:rPr>
          <w:rFonts w:eastAsia="Times New Roman"/>
          <w:color w:val="000000" w:themeColor="text1"/>
          <w:sz w:val="22"/>
          <w:szCs w:val="22"/>
        </w:rPr>
        <w:t xml:space="preserve">. </w:t>
      </w:r>
    </w:p>
    <w:p w14:paraId="27B5A020" w14:textId="0A3E6FB1" w:rsidR="00B908A1" w:rsidRDefault="00A6528A"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Let us first analyse reporting of remaining times. If </w:t>
      </w:r>
      <w:r w:rsidR="0062128E">
        <w:rPr>
          <w:rFonts w:eastAsia="Times New Roman"/>
          <w:color w:val="000000" w:themeColor="text1"/>
          <w:sz w:val="22"/>
          <w:szCs w:val="22"/>
        </w:rPr>
        <w:t xml:space="preserve">all PDUs </w:t>
      </w:r>
      <w:r w:rsidR="00A76F9D">
        <w:rPr>
          <w:rFonts w:eastAsia="Times New Roman"/>
          <w:color w:val="000000" w:themeColor="text1"/>
          <w:sz w:val="22"/>
          <w:szCs w:val="22"/>
        </w:rPr>
        <w:t xml:space="preserve">in UE’s buffer are associated with a single PDU set, then they all have the same remaining time. Consequently, only one remaining time needs to be reported. </w:t>
      </w:r>
      <w:r w:rsidR="009A4BC6">
        <w:rPr>
          <w:rFonts w:eastAsia="Times New Roman"/>
          <w:color w:val="000000" w:themeColor="text1"/>
          <w:sz w:val="22"/>
          <w:szCs w:val="22"/>
        </w:rPr>
        <w:t>However, there are other possible scenarios that require multiple remaining times to be reported.</w:t>
      </w:r>
    </w:p>
    <w:p w14:paraId="10F6FC53" w14:textId="0E905386" w:rsidR="009A4BC6" w:rsidRDefault="009A4BC6"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For example, </w:t>
      </w:r>
      <w:r w:rsidR="00251B03">
        <w:rPr>
          <w:rFonts w:eastAsia="Times New Roman"/>
          <w:color w:val="000000" w:themeColor="text1"/>
          <w:sz w:val="22"/>
          <w:szCs w:val="22"/>
        </w:rPr>
        <w:t>an LCG may have</w:t>
      </w:r>
      <w:r>
        <w:rPr>
          <w:rFonts w:eastAsia="Times New Roman"/>
          <w:color w:val="000000" w:themeColor="text1"/>
          <w:sz w:val="22"/>
          <w:szCs w:val="22"/>
        </w:rPr>
        <w:t xml:space="preserve"> multiple PDU sets </w:t>
      </w:r>
      <w:r w:rsidR="00251B03">
        <w:rPr>
          <w:rFonts w:eastAsia="Times New Roman"/>
          <w:color w:val="000000" w:themeColor="text1"/>
          <w:sz w:val="22"/>
          <w:szCs w:val="22"/>
        </w:rPr>
        <w:t>buffered</w:t>
      </w:r>
      <w:r w:rsidR="00FF070C">
        <w:rPr>
          <w:rFonts w:eastAsia="Times New Roman"/>
          <w:color w:val="000000" w:themeColor="text1"/>
          <w:sz w:val="22"/>
          <w:szCs w:val="22"/>
        </w:rPr>
        <w:t xml:space="preserve">, </w:t>
      </w:r>
      <w:proofErr w:type="gramStart"/>
      <w:r w:rsidR="00FF070C">
        <w:rPr>
          <w:rFonts w:eastAsia="Times New Roman"/>
          <w:color w:val="000000" w:themeColor="text1"/>
          <w:sz w:val="22"/>
          <w:szCs w:val="22"/>
        </w:rPr>
        <w:t>e.g.</w:t>
      </w:r>
      <w:proofErr w:type="gramEnd"/>
      <w:r w:rsidR="00FF070C">
        <w:rPr>
          <w:rFonts w:eastAsia="Times New Roman"/>
          <w:color w:val="000000" w:themeColor="text1"/>
          <w:sz w:val="22"/>
          <w:szCs w:val="22"/>
        </w:rPr>
        <w:t xml:space="preserve"> when the periodicity of a flow is much shorter than the delay requirement for the flow. </w:t>
      </w:r>
      <w:r w:rsidR="0024728D">
        <w:rPr>
          <w:rFonts w:eastAsia="Times New Roman"/>
          <w:color w:val="000000" w:themeColor="text1"/>
          <w:sz w:val="22"/>
          <w:szCs w:val="22"/>
        </w:rPr>
        <w:t xml:space="preserve">In that case, </w:t>
      </w:r>
      <w:r w:rsidR="00E0027F">
        <w:rPr>
          <w:rFonts w:eastAsia="Times New Roman"/>
          <w:color w:val="000000" w:themeColor="text1"/>
          <w:sz w:val="22"/>
          <w:szCs w:val="22"/>
        </w:rPr>
        <w:t xml:space="preserve">it is possible that </w:t>
      </w:r>
      <w:r w:rsidR="00742E0B">
        <w:rPr>
          <w:rFonts w:eastAsia="Times New Roman"/>
          <w:color w:val="000000" w:themeColor="text1"/>
          <w:sz w:val="22"/>
          <w:szCs w:val="22"/>
        </w:rPr>
        <w:t xml:space="preserve">more than one of those remaining times are below </w:t>
      </w:r>
      <w:r w:rsidR="003415C6">
        <w:rPr>
          <w:rFonts w:eastAsia="Times New Roman"/>
          <w:color w:val="000000" w:themeColor="text1"/>
          <w:sz w:val="22"/>
          <w:szCs w:val="22"/>
        </w:rPr>
        <w:t xml:space="preserve">DSR </w:t>
      </w:r>
      <w:r w:rsidR="00742E0B">
        <w:rPr>
          <w:rFonts w:eastAsia="Times New Roman"/>
          <w:color w:val="000000" w:themeColor="text1"/>
          <w:sz w:val="22"/>
          <w:szCs w:val="22"/>
        </w:rPr>
        <w:t>triggering threshold when a DSR MAC CE is sent</w:t>
      </w:r>
      <w:r w:rsidR="00E92903">
        <w:rPr>
          <w:rFonts w:eastAsia="Times New Roman"/>
          <w:color w:val="000000" w:themeColor="text1"/>
          <w:sz w:val="22"/>
          <w:szCs w:val="22"/>
        </w:rPr>
        <w:t xml:space="preserve">. </w:t>
      </w:r>
    </w:p>
    <w:p w14:paraId="3857127F" w14:textId="7CEB032B" w:rsidR="009A4BC6" w:rsidRDefault="005D52CC" w:rsidP="009A4BC6">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We think </w:t>
      </w:r>
      <w:r w:rsidR="00A3096F">
        <w:rPr>
          <w:rFonts w:eastAsia="Times New Roman"/>
          <w:color w:val="000000" w:themeColor="text1"/>
          <w:sz w:val="22"/>
          <w:szCs w:val="22"/>
        </w:rPr>
        <w:t xml:space="preserve">DSR is also useful for flows which are </w:t>
      </w:r>
      <w:r w:rsidR="005C10C4">
        <w:rPr>
          <w:rFonts w:eastAsia="Times New Roman"/>
          <w:color w:val="000000" w:themeColor="text1"/>
          <w:sz w:val="22"/>
          <w:szCs w:val="22"/>
        </w:rPr>
        <w:t xml:space="preserve">delay sensitive but </w:t>
      </w:r>
      <w:r w:rsidR="00A3096F">
        <w:rPr>
          <w:rFonts w:eastAsia="Times New Roman"/>
          <w:color w:val="000000" w:themeColor="text1"/>
          <w:sz w:val="22"/>
          <w:szCs w:val="22"/>
        </w:rPr>
        <w:t xml:space="preserve">not based on </w:t>
      </w:r>
      <w:r w:rsidR="005C10C4">
        <w:rPr>
          <w:rFonts w:eastAsia="Times New Roman"/>
          <w:color w:val="000000" w:themeColor="text1"/>
          <w:sz w:val="22"/>
          <w:szCs w:val="22"/>
        </w:rPr>
        <w:t>PDU sets</w:t>
      </w:r>
      <w:r w:rsidR="00E306D8">
        <w:rPr>
          <w:rFonts w:eastAsia="Times New Roman"/>
          <w:color w:val="000000" w:themeColor="text1"/>
          <w:sz w:val="22"/>
          <w:szCs w:val="22"/>
        </w:rPr>
        <w:t xml:space="preserve">, or for </w:t>
      </w:r>
      <w:r w:rsidR="005F1F59">
        <w:rPr>
          <w:rFonts w:eastAsia="Times New Roman"/>
          <w:color w:val="000000" w:themeColor="text1"/>
          <w:sz w:val="22"/>
          <w:szCs w:val="22"/>
        </w:rPr>
        <w:t xml:space="preserve">UEs </w:t>
      </w:r>
      <w:r w:rsidR="00A678B3">
        <w:rPr>
          <w:rFonts w:eastAsia="Times New Roman"/>
          <w:color w:val="000000" w:themeColor="text1"/>
          <w:sz w:val="22"/>
          <w:szCs w:val="22"/>
        </w:rPr>
        <w:t xml:space="preserve">that do not have </w:t>
      </w:r>
      <w:r w:rsidR="005F1F59">
        <w:rPr>
          <w:rFonts w:eastAsia="Times New Roman"/>
          <w:color w:val="000000" w:themeColor="text1"/>
          <w:sz w:val="22"/>
          <w:szCs w:val="22"/>
        </w:rPr>
        <w:t>capab</w:t>
      </w:r>
      <w:r w:rsidR="00A678B3">
        <w:rPr>
          <w:rFonts w:eastAsia="Times New Roman"/>
          <w:color w:val="000000" w:themeColor="text1"/>
          <w:sz w:val="22"/>
          <w:szCs w:val="22"/>
        </w:rPr>
        <w:t>ility of</w:t>
      </w:r>
      <w:r w:rsidR="005F1F59">
        <w:rPr>
          <w:rFonts w:eastAsia="Times New Roman"/>
          <w:color w:val="000000" w:themeColor="text1"/>
          <w:sz w:val="22"/>
          <w:szCs w:val="22"/>
        </w:rPr>
        <w:t xml:space="preserve"> supporting UL PDU sets. In those cases, </w:t>
      </w:r>
      <w:r w:rsidR="00970449">
        <w:rPr>
          <w:rFonts w:eastAsia="Times New Roman"/>
          <w:color w:val="000000" w:themeColor="text1"/>
          <w:sz w:val="22"/>
          <w:szCs w:val="22"/>
        </w:rPr>
        <w:t xml:space="preserve">individual PDUs may </w:t>
      </w:r>
      <w:r w:rsidR="00A35168">
        <w:rPr>
          <w:rFonts w:eastAsia="Times New Roman"/>
          <w:color w:val="000000" w:themeColor="text1"/>
          <w:sz w:val="22"/>
          <w:szCs w:val="22"/>
        </w:rPr>
        <w:t xml:space="preserve">have arrived at different time and hence have different remaining times. It is possible that some of them </w:t>
      </w:r>
      <w:r w:rsidR="003415C6">
        <w:rPr>
          <w:rFonts w:eastAsia="Times New Roman"/>
          <w:color w:val="000000" w:themeColor="text1"/>
          <w:sz w:val="22"/>
          <w:szCs w:val="22"/>
        </w:rPr>
        <w:t>are</w:t>
      </w:r>
      <w:r w:rsidR="00A35168">
        <w:rPr>
          <w:rFonts w:eastAsia="Times New Roman"/>
          <w:color w:val="000000" w:themeColor="text1"/>
          <w:sz w:val="22"/>
          <w:szCs w:val="22"/>
        </w:rPr>
        <w:t xml:space="preserve"> below </w:t>
      </w:r>
      <w:r w:rsidR="003415C6">
        <w:rPr>
          <w:rFonts w:eastAsia="Times New Roman"/>
          <w:color w:val="000000" w:themeColor="text1"/>
          <w:sz w:val="22"/>
          <w:szCs w:val="22"/>
        </w:rPr>
        <w:t xml:space="preserve">DSR </w:t>
      </w:r>
      <w:r w:rsidR="00F64448">
        <w:rPr>
          <w:rFonts w:eastAsia="Times New Roman"/>
          <w:color w:val="000000" w:themeColor="text1"/>
          <w:sz w:val="22"/>
          <w:szCs w:val="22"/>
        </w:rPr>
        <w:t xml:space="preserve">triggering threshold </w:t>
      </w:r>
      <w:r w:rsidR="00AE15E6">
        <w:rPr>
          <w:rFonts w:eastAsia="Times New Roman"/>
          <w:color w:val="000000" w:themeColor="text1"/>
          <w:sz w:val="22"/>
          <w:szCs w:val="22"/>
        </w:rPr>
        <w:t xml:space="preserve">when a DSR MAC CE is sent. </w:t>
      </w:r>
    </w:p>
    <w:p w14:paraId="58DC125C" w14:textId="07A345B2" w:rsidR="006F47C0" w:rsidRDefault="00494D6A" w:rsidP="00494D6A">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B968DE">
        <w:rPr>
          <w:rFonts w:eastAsia="Times New Roman"/>
          <w:b/>
          <w:bCs/>
          <w:color w:val="000000" w:themeColor="text1"/>
          <w:sz w:val="22"/>
          <w:szCs w:val="22"/>
        </w:rPr>
        <w:t>Observation</w:t>
      </w:r>
      <w:r>
        <w:rPr>
          <w:rFonts w:eastAsia="Times New Roman"/>
          <w:b/>
          <w:bCs/>
          <w:color w:val="000000" w:themeColor="text1"/>
          <w:sz w:val="22"/>
          <w:szCs w:val="22"/>
        </w:rPr>
        <w:t xml:space="preserve"> 1</w:t>
      </w:r>
      <w:r w:rsidRPr="00B968DE">
        <w:rPr>
          <w:rFonts w:eastAsia="Times New Roman"/>
          <w:b/>
          <w:bCs/>
          <w:color w:val="000000" w:themeColor="text1"/>
          <w:sz w:val="22"/>
          <w:szCs w:val="22"/>
        </w:rPr>
        <w:t>.</w:t>
      </w:r>
      <w:r>
        <w:rPr>
          <w:rFonts w:eastAsia="Times New Roman"/>
          <w:b/>
          <w:bCs/>
          <w:color w:val="000000" w:themeColor="text1"/>
          <w:sz w:val="22"/>
          <w:szCs w:val="22"/>
        </w:rPr>
        <w:tab/>
        <w:t>It is possible that</w:t>
      </w:r>
      <w:r w:rsidRPr="00B968DE">
        <w:rPr>
          <w:rFonts w:eastAsia="Times New Roman"/>
          <w:b/>
          <w:bCs/>
          <w:color w:val="000000" w:themeColor="text1"/>
          <w:sz w:val="22"/>
          <w:szCs w:val="22"/>
        </w:rPr>
        <w:t xml:space="preserve"> </w:t>
      </w:r>
      <w:r>
        <w:rPr>
          <w:rFonts w:eastAsia="Times New Roman"/>
          <w:b/>
          <w:bCs/>
          <w:color w:val="000000" w:themeColor="text1"/>
          <w:sz w:val="22"/>
          <w:szCs w:val="22"/>
        </w:rPr>
        <w:t xml:space="preserve">an LCG has </w:t>
      </w:r>
      <w:r w:rsidRPr="00B968DE">
        <w:rPr>
          <w:rFonts w:eastAsia="Times New Roman"/>
          <w:b/>
          <w:bCs/>
          <w:color w:val="000000" w:themeColor="text1"/>
          <w:sz w:val="22"/>
          <w:szCs w:val="22"/>
        </w:rPr>
        <w:t xml:space="preserve">multiple </w:t>
      </w:r>
      <w:r w:rsidR="000136A3">
        <w:rPr>
          <w:rFonts w:eastAsia="Times New Roman"/>
          <w:b/>
          <w:bCs/>
          <w:color w:val="000000" w:themeColor="text1"/>
          <w:sz w:val="22"/>
          <w:szCs w:val="22"/>
        </w:rPr>
        <w:t xml:space="preserve">PDUs or </w:t>
      </w:r>
      <w:r w:rsidRPr="00B968DE">
        <w:rPr>
          <w:rFonts w:eastAsia="Times New Roman"/>
          <w:b/>
          <w:bCs/>
          <w:color w:val="000000" w:themeColor="text1"/>
          <w:sz w:val="22"/>
          <w:szCs w:val="22"/>
        </w:rPr>
        <w:t xml:space="preserve">PDU sets </w:t>
      </w:r>
      <w:r>
        <w:rPr>
          <w:rFonts w:eastAsia="Times New Roman"/>
          <w:b/>
          <w:bCs/>
          <w:color w:val="000000" w:themeColor="text1"/>
          <w:sz w:val="22"/>
          <w:szCs w:val="22"/>
        </w:rPr>
        <w:t xml:space="preserve">with different remaining times </w:t>
      </w:r>
      <w:r w:rsidR="003415C6">
        <w:rPr>
          <w:rFonts w:eastAsia="Times New Roman"/>
          <w:b/>
          <w:bCs/>
          <w:color w:val="000000" w:themeColor="text1"/>
          <w:sz w:val="22"/>
          <w:szCs w:val="22"/>
        </w:rPr>
        <w:t xml:space="preserve">below </w:t>
      </w:r>
      <w:r w:rsidR="00203B43">
        <w:rPr>
          <w:rFonts w:eastAsia="Times New Roman"/>
          <w:b/>
          <w:bCs/>
          <w:color w:val="000000" w:themeColor="text1"/>
          <w:sz w:val="22"/>
          <w:szCs w:val="22"/>
        </w:rPr>
        <w:t xml:space="preserve">DSR </w:t>
      </w:r>
      <w:r w:rsidR="003415C6">
        <w:rPr>
          <w:rFonts w:eastAsia="Times New Roman"/>
          <w:b/>
          <w:bCs/>
          <w:color w:val="000000" w:themeColor="text1"/>
          <w:sz w:val="22"/>
          <w:szCs w:val="22"/>
        </w:rPr>
        <w:t>trigger</w:t>
      </w:r>
      <w:r w:rsidR="00364268">
        <w:rPr>
          <w:rFonts w:eastAsia="Times New Roman"/>
          <w:b/>
          <w:bCs/>
          <w:color w:val="000000" w:themeColor="text1"/>
          <w:sz w:val="22"/>
          <w:szCs w:val="22"/>
        </w:rPr>
        <w:t>ing</w:t>
      </w:r>
      <w:r w:rsidR="003415C6">
        <w:rPr>
          <w:rFonts w:eastAsia="Times New Roman"/>
          <w:b/>
          <w:bCs/>
          <w:color w:val="000000" w:themeColor="text1"/>
          <w:sz w:val="22"/>
          <w:szCs w:val="22"/>
        </w:rPr>
        <w:t xml:space="preserve"> threshold </w:t>
      </w:r>
      <w:r>
        <w:rPr>
          <w:rFonts w:eastAsia="Times New Roman"/>
          <w:b/>
          <w:bCs/>
          <w:color w:val="000000" w:themeColor="text1"/>
          <w:sz w:val="22"/>
          <w:szCs w:val="22"/>
        </w:rPr>
        <w:t xml:space="preserve">when a DSR MAC CE is </w:t>
      </w:r>
      <w:r w:rsidR="00364268">
        <w:rPr>
          <w:rFonts w:eastAsia="Times New Roman"/>
          <w:b/>
          <w:bCs/>
          <w:color w:val="000000" w:themeColor="text1"/>
          <w:sz w:val="22"/>
          <w:szCs w:val="22"/>
        </w:rPr>
        <w:t xml:space="preserve">to be </w:t>
      </w:r>
      <w:r>
        <w:rPr>
          <w:rFonts w:eastAsia="Times New Roman"/>
          <w:b/>
          <w:bCs/>
          <w:color w:val="000000" w:themeColor="text1"/>
          <w:sz w:val="22"/>
          <w:szCs w:val="22"/>
        </w:rPr>
        <w:t xml:space="preserve">sent. </w:t>
      </w:r>
    </w:p>
    <w:p w14:paraId="7C35C93E" w14:textId="2CB384C8" w:rsidR="006F47C0" w:rsidRDefault="006F47C0" w:rsidP="006F47C0">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In the above two cases, it is clearly not sufficient for network scheduler if UE reports only one remaining time in DSR. </w:t>
      </w:r>
      <w:r w:rsidR="00D204E4">
        <w:rPr>
          <w:rFonts w:eastAsia="Times New Roman"/>
          <w:color w:val="000000" w:themeColor="text1"/>
          <w:sz w:val="22"/>
          <w:szCs w:val="22"/>
        </w:rPr>
        <w:t xml:space="preserve">It is especially </w:t>
      </w:r>
      <w:r w:rsidR="009768D3">
        <w:rPr>
          <w:rFonts w:eastAsia="Times New Roman"/>
          <w:color w:val="000000" w:themeColor="text1"/>
          <w:sz w:val="22"/>
          <w:szCs w:val="22"/>
        </w:rPr>
        <w:t xml:space="preserve">so considering the fact that PDUs or PDU sets in XR traffic can have wide range of sizes. For example, a </w:t>
      </w:r>
      <w:r w:rsidR="00BC30E1">
        <w:rPr>
          <w:rFonts w:eastAsia="Times New Roman"/>
          <w:color w:val="000000" w:themeColor="text1"/>
          <w:sz w:val="22"/>
          <w:szCs w:val="22"/>
        </w:rPr>
        <w:t>PDU set with PSI index =0 (most important frame) can be much larger than a PDU set with PSI index =15 (least important frame).</w:t>
      </w:r>
      <w:r w:rsidR="001D5D36">
        <w:rPr>
          <w:rFonts w:eastAsia="Times New Roman"/>
          <w:color w:val="000000" w:themeColor="text1"/>
          <w:sz w:val="22"/>
          <w:szCs w:val="22"/>
        </w:rPr>
        <w:t xml:space="preserve"> </w:t>
      </w:r>
      <w:r w:rsidR="00A64322">
        <w:rPr>
          <w:rFonts w:eastAsia="Times New Roman"/>
          <w:color w:val="000000" w:themeColor="text1"/>
          <w:sz w:val="22"/>
          <w:szCs w:val="22"/>
        </w:rPr>
        <w:t>I</w:t>
      </w:r>
      <w:r w:rsidR="00805C3F">
        <w:rPr>
          <w:rFonts w:eastAsia="Times New Roman"/>
          <w:color w:val="000000" w:themeColor="text1"/>
          <w:sz w:val="22"/>
          <w:szCs w:val="22"/>
        </w:rPr>
        <w:t xml:space="preserve">f there are one </w:t>
      </w:r>
      <w:r w:rsidR="00943F2E">
        <w:rPr>
          <w:rFonts w:eastAsia="Times New Roman"/>
          <w:color w:val="000000" w:themeColor="text1"/>
          <w:sz w:val="22"/>
          <w:szCs w:val="22"/>
        </w:rPr>
        <w:t xml:space="preserve">PSI=15 PDU set ahead of PSI=0 PDU set in the queue, </w:t>
      </w:r>
      <w:r w:rsidR="00FD6508">
        <w:rPr>
          <w:rFonts w:eastAsia="Times New Roman"/>
          <w:color w:val="000000" w:themeColor="text1"/>
          <w:sz w:val="22"/>
          <w:szCs w:val="22"/>
        </w:rPr>
        <w:t xml:space="preserve">whether </w:t>
      </w:r>
      <w:r w:rsidR="006A4E36">
        <w:rPr>
          <w:rFonts w:eastAsia="Times New Roman"/>
          <w:color w:val="000000" w:themeColor="text1"/>
          <w:sz w:val="22"/>
          <w:szCs w:val="22"/>
        </w:rPr>
        <w:t xml:space="preserve">reporting only one of them </w:t>
      </w:r>
      <w:r w:rsidR="00FD6508">
        <w:rPr>
          <w:rFonts w:eastAsia="Times New Roman"/>
          <w:color w:val="000000" w:themeColor="text1"/>
          <w:sz w:val="22"/>
          <w:szCs w:val="22"/>
        </w:rPr>
        <w:t>or</w:t>
      </w:r>
      <w:r w:rsidR="006A4E36">
        <w:rPr>
          <w:rFonts w:eastAsia="Times New Roman"/>
          <w:color w:val="000000" w:themeColor="text1"/>
          <w:sz w:val="22"/>
          <w:szCs w:val="22"/>
        </w:rPr>
        <w:t xml:space="preserve"> both of them can have very different implications for gNB scheduler. </w:t>
      </w:r>
      <w:r w:rsidR="00A64322">
        <w:rPr>
          <w:rFonts w:eastAsia="Times New Roman"/>
          <w:color w:val="000000" w:themeColor="text1"/>
          <w:sz w:val="22"/>
          <w:szCs w:val="22"/>
        </w:rPr>
        <w:t xml:space="preserve">Therefore, </w:t>
      </w:r>
      <w:r w:rsidRPr="005D52CC">
        <w:rPr>
          <w:rFonts w:eastAsia="Times New Roman"/>
          <w:color w:val="000000" w:themeColor="text1"/>
          <w:sz w:val="22"/>
          <w:szCs w:val="22"/>
        </w:rPr>
        <w:t xml:space="preserve">it is useful </w:t>
      </w:r>
      <w:r w:rsidR="00A64322">
        <w:rPr>
          <w:rFonts w:eastAsia="Times New Roman"/>
          <w:color w:val="000000" w:themeColor="text1"/>
          <w:sz w:val="22"/>
          <w:szCs w:val="22"/>
        </w:rPr>
        <w:t>for</w:t>
      </w:r>
      <w:r w:rsidRPr="005D52CC">
        <w:rPr>
          <w:rFonts w:eastAsia="Times New Roman"/>
          <w:color w:val="000000" w:themeColor="text1"/>
          <w:sz w:val="22"/>
          <w:szCs w:val="22"/>
        </w:rPr>
        <w:t xml:space="preserve"> network to be aware of all the remaining times instead of only the shortest one.</w:t>
      </w:r>
    </w:p>
    <w:p w14:paraId="47A9F2A9" w14:textId="2A3CCF57" w:rsidR="00494D6A" w:rsidRDefault="006F47C0" w:rsidP="00494D6A">
      <w:pPr>
        <w:pStyle w:val="ListParagraph"/>
        <w:widowControl w:val="0"/>
        <w:tabs>
          <w:tab w:val="right" w:pos="9639"/>
        </w:tabs>
        <w:snapToGrid w:val="0"/>
        <w:spacing w:before="0" w:after="120"/>
        <w:ind w:leftChars="0" w:left="1620" w:hanging="1620"/>
        <w:rPr>
          <w:rFonts w:eastAsia="Times New Roman"/>
          <w:color w:val="000000" w:themeColor="text1"/>
          <w:sz w:val="22"/>
          <w:szCs w:val="22"/>
        </w:rPr>
      </w:pPr>
      <w:r>
        <w:rPr>
          <w:rFonts w:eastAsia="Times New Roman"/>
          <w:b/>
          <w:bCs/>
          <w:color w:val="000000" w:themeColor="text1"/>
          <w:sz w:val="22"/>
          <w:szCs w:val="22"/>
        </w:rPr>
        <w:t>Observation 2.</w:t>
      </w:r>
      <w:r>
        <w:rPr>
          <w:rFonts w:eastAsia="Times New Roman"/>
          <w:b/>
          <w:bCs/>
          <w:color w:val="000000" w:themeColor="text1"/>
          <w:sz w:val="22"/>
          <w:szCs w:val="22"/>
        </w:rPr>
        <w:tab/>
      </w:r>
      <w:r w:rsidR="00494D6A" w:rsidRPr="001676F7">
        <w:rPr>
          <w:rFonts w:eastAsia="Times New Roman"/>
          <w:b/>
          <w:bCs/>
          <w:color w:val="000000" w:themeColor="text1"/>
          <w:sz w:val="22"/>
          <w:szCs w:val="22"/>
        </w:rPr>
        <w:t xml:space="preserve">In </w:t>
      </w:r>
      <w:r w:rsidR="00565F6B">
        <w:rPr>
          <w:rFonts w:eastAsia="Times New Roman"/>
          <w:b/>
          <w:bCs/>
          <w:color w:val="000000" w:themeColor="text1"/>
          <w:sz w:val="22"/>
          <w:szCs w:val="22"/>
        </w:rPr>
        <w:t>those</w:t>
      </w:r>
      <w:r w:rsidR="00494D6A" w:rsidRPr="001676F7">
        <w:rPr>
          <w:rFonts w:eastAsia="Times New Roman"/>
          <w:b/>
          <w:bCs/>
          <w:color w:val="000000" w:themeColor="text1"/>
          <w:sz w:val="22"/>
          <w:szCs w:val="22"/>
        </w:rPr>
        <w:t xml:space="preserve"> cases, reporting a single remaining time (</w:t>
      </w:r>
      <w:proofErr w:type="gramStart"/>
      <w:r w:rsidR="00586727">
        <w:rPr>
          <w:rFonts w:eastAsia="Times New Roman"/>
          <w:b/>
          <w:bCs/>
          <w:color w:val="000000" w:themeColor="text1"/>
          <w:sz w:val="22"/>
          <w:szCs w:val="22"/>
        </w:rPr>
        <w:t>e.g.</w:t>
      </w:r>
      <w:proofErr w:type="gramEnd"/>
      <w:r w:rsidR="00494D6A" w:rsidRPr="001676F7">
        <w:rPr>
          <w:rFonts w:eastAsia="Times New Roman"/>
          <w:b/>
          <w:bCs/>
          <w:color w:val="000000" w:themeColor="text1"/>
          <w:sz w:val="22"/>
          <w:szCs w:val="22"/>
        </w:rPr>
        <w:t xml:space="preserve"> the shortest one) is </w:t>
      </w:r>
      <w:r w:rsidR="00565F6B">
        <w:rPr>
          <w:rFonts w:eastAsia="Times New Roman"/>
          <w:b/>
          <w:bCs/>
          <w:color w:val="000000" w:themeColor="text1"/>
          <w:sz w:val="22"/>
          <w:szCs w:val="22"/>
        </w:rPr>
        <w:t xml:space="preserve">not </w:t>
      </w:r>
      <w:r w:rsidR="00494D6A" w:rsidRPr="001676F7">
        <w:rPr>
          <w:rFonts w:eastAsia="Times New Roman"/>
          <w:b/>
          <w:bCs/>
          <w:color w:val="000000" w:themeColor="text1"/>
          <w:sz w:val="22"/>
          <w:szCs w:val="22"/>
        </w:rPr>
        <w:t>sufficient for networ</w:t>
      </w:r>
      <w:r w:rsidR="00614DAB">
        <w:rPr>
          <w:rFonts w:eastAsia="Times New Roman"/>
          <w:b/>
          <w:bCs/>
          <w:color w:val="000000" w:themeColor="text1"/>
          <w:sz w:val="22"/>
          <w:szCs w:val="22"/>
        </w:rPr>
        <w:t xml:space="preserve">k, especially considering the fact that </w:t>
      </w:r>
      <w:r w:rsidR="001767ED">
        <w:rPr>
          <w:rFonts w:eastAsia="Times New Roman"/>
          <w:b/>
          <w:bCs/>
          <w:color w:val="000000" w:themeColor="text1"/>
          <w:sz w:val="22"/>
          <w:szCs w:val="22"/>
        </w:rPr>
        <w:t>different PDU or PDU sets may have very different sizes.</w:t>
      </w:r>
    </w:p>
    <w:p w14:paraId="7F6D7424" w14:textId="08FDB8AD" w:rsidR="009A4BC6" w:rsidRPr="006D0129" w:rsidRDefault="009A4BC6" w:rsidP="006D0129">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6D0129">
        <w:rPr>
          <w:rFonts w:eastAsia="Times New Roman"/>
          <w:b/>
          <w:bCs/>
          <w:color w:val="000000" w:themeColor="text1"/>
          <w:sz w:val="22"/>
          <w:szCs w:val="22"/>
        </w:rPr>
        <w:t>Proposal</w:t>
      </w:r>
      <w:r w:rsidR="006D0129" w:rsidRPr="006D0129">
        <w:rPr>
          <w:rFonts w:eastAsia="Times New Roman"/>
          <w:b/>
          <w:bCs/>
          <w:color w:val="000000" w:themeColor="text1"/>
          <w:sz w:val="22"/>
          <w:szCs w:val="22"/>
        </w:rPr>
        <w:t xml:space="preserve"> 3</w:t>
      </w:r>
      <w:r w:rsidRPr="006D0129">
        <w:rPr>
          <w:rFonts w:eastAsia="Times New Roman"/>
          <w:b/>
          <w:bCs/>
          <w:color w:val="000000" w:themeColor="text1"/>
          <w:sz w:val="22"/>
          <w:szCs w:val="22"/>
        </w:rPr>
        <w:t xml:space="preserve">. </w:t>
      </w:r>
      <w:r w:rsidR="006D0129" w:rsidRPr="006D0129">
        <w:rPr>
          <w:rFonts w:eastAsia="Times New Roman"/>
          <w:b/>
          <w:bCs/>
          <w:color w:val="000000" w:themeColor="text1"/>
          <w:sz w:val="22"/>
          <w:szCs w:val="22"/>
        </w:rPr>
        <w:tab/>
      </w:r>
      <w:r w:rsidRPr="006D0129">
        <w:rPr>
          <w:rFonts w:eastAsia="Times New Roman"/>
          <w:b/>
          <w:bCs/>
          <w:color w:val="000000" w:themeColor="text1"/>
          <w:sz w:val="22"/>
          <w:szCs w:val="22"/>
        </w:rPr>
        <w:t xml:space="preserve">One DSR MAC CE can include </w:t>
      </w:r>
      <w:r w:rsidR="00186067">
        <w:rPr>
          <w:rFonts w:eastAsia="Times New Roman"/>
          <w:b/>
          <w:bCs/>
          <w:color w:val="000000" w:themeColor="text1"/>
          <w:sz w:val="22"/>
          <w:szCs w:val="22"/>
        </w:rPr>
        <w:t xml:space="preserve">information associated with </w:t>
      </w:r>
      <w:r w:rsidRPr="006D0129">
        <w:rPr>
          <w:rFonts w:eastAsia="Times New Roman"/>
          <w:b/>
          <w:bCs/>
          <w:color w:val="000000" w:themeColor="text1"/>
          <w:sz w:val="22"/>
          <w:szCs w:val="22"/>
        </w:rPr>
        <w:t>more than one remaining time</w:t>
      </w:r>
      <w:r w:rsidR="00175AC2">
        <w:rPr>
          <w:rFonts w:eastAsia="Times New Roman"/>
          <w:b/>
          <w:bCs/>
          <w:color w:val="000000" w:themeColor="text1"/>
          <w:sz w:val="22"/>
          <w:szCs w:val="22"/>
        </w:rPr>
        <w:t>.</w:t>
      </w:r>
    </w:p>
    <w:p w14:paraId="7B1EEF7F" w14:textId="77777777" w:rsidR="006B73A8" w:rsidRDefault="00647089"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lastRenderedPageBreak/>
        <w:t xml:space="preserve">There can be different options for </w:t>
      </w:r>
      <w:r w:rsidR="00655BCF">
        <w:rPr>
          <w:rFonts w:eastAsia="Times New Roman"/>
          <w:color w:val="000000" w:themeColor="text1"/>
          <w:sz w:val="22"/>
          <w:szCs w:val="22"/>
        </w:rPr>
        <w:t xml:space="preserve">reporting remaining time or information related to remaining </w:t>
      </w:r>
      <w:r w:rsidR="00380B87">
        <w:rPr>
          <w:rFonts w:eastAsia="Times New Roman"/>
          <w:color w:val="000000" w:themeColor="text1"/>
          <w:sz w:val="22"/>
          <w:szCs w:val="22"/>
        </w:rPr>
        <w:t>time.</w:t>
      </w:r>
      <w:r w:rsidR="00130212">
        <w:rPr>
          <w:rFonts w:eastAsia="Times New Roman"/>
          <w:color w:val="000000" w:themeColor="text1"/>
          <w:sz w:val="22"/>
          <w:szCs w:val="22"/>
        </w:rPr>
        <w:t xml:space="preserve"> For example, DSR MAC CE may include all </w:t>
      </w:r>
      <w:r w:rsidR="00994D76">
        <w:rPr>
          <w:rFonts w:eastAsia="Times New Roman"/>
          <w:color w:val="000000" w:themeColor="text1"/>
          <w:sz w:val="22"/>
          <w:szCs w:val="22"/>
        </w:rPr>
        <w:t xml:space="preserve">remaining times below the triggering threshold. It may </w:t>
      </w:r>
      <w:r w:rsidR="0066572F">
        <w:rPr>
          <w:rFonts w:eastAsia="Times New Roman"/>
          <w:color w:val="000000" w:themeColor="text1"/>
          <w:sz w:val="22"/>
          <w:szCs w:val="22"/>
        </w:rPr>
        <w:t>work</w:t>
      </w:r>
      <w:r w:rsidR="00994D76">
        <w:rPr>
          <w:rFonts w:eastAsia="Times New Roman"/>
          <w:color w:val="000000" w:themeColor="text1"/>
          <w:sz w:val="22"/>
          <w:szCs w:val="22"/>
        </w:rPr>
        <w:t xml:space="preserve"> fine for PDU sets</w:t>
      </w:r>
      <w:r w:rsidR="00B072FD">
        <w:rPr>
          <w:rFonts w:eastAsia="Times New Roman"/>
          <w:color w:val="000000" w:themeColor="text1"/>
          <w:sz w:val="22"/>
          <w:szCs w:val="22"/>
        </w:rPr>
        <w:t xml:space="preserve"> based flows/LCGs, because typically there will not be </w:t>
      </w:r>
      <w:r w:rsidR="0066572F">
        <w:rPr>
          <w:rFonts w:eastAsia="Times New Roman"/>
          <w:color w:val="000000" w:themeColor="text1"/>
          <w:sz w:val="22"/>
          <w:szCs w:val="22"/>
        </w:rPr>
        <w:t xml:space="preserve">many PDU sets with remaining times below triggering threshold at the same time. On the other hand, </w:t>
      </w:r>
      <w:r w:rsidR="00CB1B77">
        <w:rPr>
          <w:rFonts w:eastAsia="Times New Roman"/>
          <w:color w:val="000000" w:themeColor="text1"/>
          <w:sz w:val="22"/>
          <w:szCs w:val="22"/>
        </w:rPr>
        <w:t xml:space="preserve">if traffic in an LCG is not based on PDU set, then there can be many remaining times to report. In that case, some encoding is needed. </w:t>
      </w:r>
    </w:p>
    <w:p w14:paraId="16CAD584" w14:textId="2BF33F6F" w:rsidR="006B73A8" w:rsidRPr="00BD6F93" w:rsidRDefault="006B73A8" w:rsidP="00BD6F93">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BD6F93">
        <w:rPr>
          <w:rFonts w:eastAsia="Times New Roman"/>
          <w:b/>
          <w:bCs/>
          <w:color w:val="000000" w:themeColor="text1"/>
          <w:sz w:val="22"/>
          <w:szCs w:val="22"/>
        </w:rPr>
        <w:t xml:space="preserve">Observation 3. </w:t>
      </w:r>
      <w:r w:rsidR="00D21A37">
        <w:rPr>
          <w:rFonts w:eastAsia="Times New Roman"/>
          <w:b/>
          <w:bCs/>
          <w:color w:val="000000" w:themeColor="text1"/>
          <w:sz w:val="22"/>
          <w:szCs w:val="22"/>
        </w:rPr>
        <w:t xml:space="preserve">Since </w:t>
      </w:r>
      <w:r w:rsidR="00786EF0" w:rsidRPr="00BD6F93">
        <w:rPr>
          <w:rFonts w:eastAsia="Times New Roman"/>
          <w:b/>
          <w:bCs/>
          <w:color w:val="000000" w:themeColor="text1"/>
          <w:sz w:val="22"/>
          <w:szCs w:val="22"/>
        </w:rPr>
        <w:t xml:space="preserve">multiple remaining times </w:t>
      </w:r>
      <w:r w:rsidR="00A3134D">
        <w:rPr>
          <w:rFonts w:eastAsia="Times New Roman"/>
          <w:b/>
          <w:bCs/>
          <w:color w:val="000000" w:themeColor="text1"/>
          <w:sz w:val="22"/>
          <w:szCs w:val="22"/>
        </w:rPr>
        <w:t>may be</w:t>
      </w:r>
      <w:r w:rsidR="00786EF0" w:rsidRPr="00BD6F93">
        <w:rPr>
          <w:rFonts w:eastAsia="Times New Roman"/>
          <w:b/>
          <w:bCs/>
          <w:color w:val="000000" w:themeColor="text1"/>
          <w:sz w:val="22"/>
          <w:szCs w:val="22"/>
        </w:rPr>
        <w:t xml:space="preserve"> below triggering thresholds, it is more efficient to encode them than s</w:t>
      </w:r>
      <w:r w:rsidR="00BD6F93" w:rsidRPr="00BD6F93">
        <w:rPr>
          <w:rFonts w:eastAsia="Times New Roman"/>
          <w:b/>
          <w:bCs/>
          <w:color w:val="000000" w:themeColor="text1"/>
          <w:sz w:val="22"/>
          <w:szCs w:val="22"/>
        </w:rPr>
        <w:t xml:space="preserve">ignaling them directly. </w:t>
      </w:r>
    </w:p>
    <w:p w14:paraId="1267507E" w14:textId="7FB7F4FC" w:rsidR="00CB46F8" w:rsidRDefault="00CB46F8" w:rsidP="004A5A18">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One solution is for network to configure one or more reporting thresholds</w:t>
      </w:r>
      <w:r w:rsidR="003C5444">
        <w:rPr>
          <w:rFonts w:eastAsia="Times New Roman"/>
          <w:color w:val="000000" w:themeColor="text1"/>
          <w:sz w:val="22"/>
          <w:szCs w:val="22"/>
        </w:rPr>
        <w:t>.</w:t>
      </w:r>
      <w:r w:rsidR="00E41D8C">
        <w:rPr>
          <w:rFonts w:eastAsia="Times New Roman"/>
          <w:color w:val="000000" w:themeColor="text1"/>
          <w:sz w:val="22"/>
          <w:szCs w:val="22"/>
        </w:rPr>
        <w:t xml:space="preserve"> For example, suppose triggering threshold is 15</w:t>
      </w:r>
      <w:r w:rsidR="006C6EFB">
        <w:rPr>
          <w:rFonts w:eastAsia="Times New Roman"/>
          <w:color w:val="000000" w:themeColor="text1"/>
          <w:sz w:val="22"/>
          <w:szCs w:val="22"/>
        </w:rPr>
        <w:t xml:space="preserve"> </w:t>
      </w:r>
      <w:r w:rsidR="00E41D8C">
        <w:rPr>
          <w:rFonts w:eastAsia="Times New Roman"/>
          <w:color w:val="000000" w:themeColor="text1"/>
          <w:sz w:val="22"/>
          <w:szCs w:val="22"/>
        </w:rPr>
        <w:t>ms</w:t>
      </w:r>
      <w:r w:rsidR="006C6EFB">
        <w:rPr>
          <w:rFonts w:eastAsia="Times New Roman"/>
          <w:color w:val="000000" w:themeColor="text1"/>
          <w:sz w:val="22"/>
          <w:szCs w:val="22"/>
        </w:rPr>
        <w:t>ec</w:t>
      </w:r>
      <w:r w:rsidR="00E41D8C">
        <w:rPr>
          <w:rFonts w:eastAsia="Times New Roman"/>
          <w:color w:val="000000" w:themeColor="text1"/>
          <w:sz w:val="22"/>
          <w:szCs w:val="22"/>
        </w:rPr>
        <w:t>. Then network</w:t>
      </w:r>
      <w:r w:rsidR="003C5444">
        <w:rPr>
          <w:rFonts w:eastAsia="Times New Roman"/>
          <w:color w:val="000000" w:themeColor="text1"/>
          <w:sz w:val="22"/>
          <w:szCs w:val="22"/>
        </w:rPr>
        <w:t xml:space="preserve"> </w:t>
      </w:r>
      <w:r w:rsidR="00E41D8C">
        <w:rPr>
          <w:rFonts w:eastAsia="Times New Roman"/>
          <w:color w:val="000000" w:themeColor="text1"/>
          <w:sz w:val="22"/>
          <w:szCs w:val="22"/>
        </w:rPr>
        <w:t>may configure</w:t>
      </w:r>
      <w:r w:rsidR="006C6EFB">
        <w:rPr>
          <w:rFonts w:eastAsia="Times New Roman"/>
          <w:color w:val="000000" w:themeColor="text1"/>
          <w:sz w:val="22"/>
          <w:szCs w:val="22"/>
        </w:rPr>
        <w:t xml:space="preserve"> 5 msec, 10 msec, and 15 msec as</w:t>
      </w:r>
      <w:r w:rsidR="00E41D8C">
        <w:rPr>
          <w:rFonts w:eastAsia="Times New Roman"/>
          <w:color w:val="000000" w:themeColor="text1"/>
          <w:sz w:val="22"/>
          <w:szCs w:val="22"/>
        </w:rPr>
        <w:t xml:space="preserve"> reporting threshold</w:t>
      </w:r>
      <w:r w:rsidR="006C6EFB">
        <w:rPr>
          <w:rFonts w:eastAsia="Times New Roman"/>
          <w:color w:val="000000" w:themeColor="text1"/>
          <w:sz w:val="22"/>
          <w:szCs w:val="22"/>
        </w:rPr>
        <w:t xml:space="preserve">s. </w:t>
      </w:r>
      <w:r w:rsidR="00F8255F">
        <w:rPr>
          <w:rFonts w:eastAsia="Times New Roman"/>
          <w:color w:val="000000" w:themeColor="text1"/>
          <w:sz w:val="22"/>
          <w:szCs w:val="22"/>
        </w:rPr>
        <w:t xml:space="preserve">In the </w:t>
      </w:r>
      <w:r w:rsidR="003C5444">
        <w:rPr>
          <w:rFonts w:eastAsia="Times New Roman"/>
          <w:color w:val="000000" w:themeColor="text1"/>
          <w:sz w:val="22"/>
          <w:szCs w:val="22"/>
        </w:rPr>
        <w:t>DRS MAC CE</w:t>
      </w:r>
      <w:r w:rsidR="00DF5EEC">
        <w:rPr>
          <w:rFonts w:eastAsia="Times New Roman"/>
          <w:color w:val="000000" w:themeColor="text1"/>
          <w:sz w:val="22"/>
          <w:szCs w:val="22"/>
        </w:rPr>
        <w:t>, UE report</w:t>
      </w:r>
      <w:r w:rsidR="003C5444">
        <w:rPr>
          <w:rFonts w:eastAsia="Times New Roman"/>
          <w:color w:val="000000" w:themeColor="text1"/>
          <w:sz w:val="22"/>
          <w:szCs w:val="22"/>
        </w:rPr>
        <w:t xml:space="preserve">s the amount of data which is below each configured </w:t>
      </w:r>
      <w:r w:rsidR="00E41D8C">
        <w:rPr>
          <w:rFonts w:eastAsia="Times New Roman"/>
          <w:color w:val="000000" w:themeColor="text1"/>
          <w:sz w:val="22"/>
          <w:szCs w:val="22"/>
        </w:rPr>
        <w:t xml:space="preserve">reporting threshold. </w:t>
      </w:r>
    </w:p>
    <w:p w14:paraId="3CF27329" w14:textId="79BC5989" w:rsidR="004A5A18" w:rsidRPr="00F8255F" w:rsidRDefault="004A5A18" w:rsidP="00F8255F">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F8255F">
        <w:rPr>
          <w:rFonts w:eastAsia="Times New Roman"/>
          <w:b/>
          <w:bCs/>
          <w:color w:val="000000" w:themeColor="text1"/>
          <w:sz w:val="22"/>
          <w:szCs w:val="22"/>
        </w:rPr>
        <w:t>Proposal</w:t>
      </w:r>
      <w:r w:rsidR="00F8255F">
        <w:rPr>
          <w:rFonts w:eastAsia="Times New Roman"/>
          <w:b/>
          <w:bCs/>
          <w:color w:val="000000" w:themeColor="text1"/>
          <w:sz w:val="22"/>
          <w:szCs w:val="22"/>
        </w:rPr>
        <w:t xml:space="preserve"> 4</w:t>
      </w:r>
      <w:r w:rsidRPr="00F8255F">
        <w:rPr>
          <w:rFonts w:eastAsia="Times New Roman"/>
          <w:b/>
          <w:bCs/>
          <w:color w:val="000000" w:themeColor="text1"/>
          <w:sz w:val="22"/>
          <w:szCs w:val="22"/>
        </w:rPr>
        <w:t>.</w:t>
      </w:r>
      <w:r w:rsidR="00F8255F">
        <w:rPr>
          <w:rFonts w:eastAsia="Times New Roman"/>
          <w:b/>
          <w:bCs/>
          <w:color w:val="000000" w:themeColor="text1"/>
          <w:sz w:val="22"/>
          <w:szCs w:val="22"/>
        </w:rPr>
        <w:tab/>
      </w:r>
      <w:r w:rsidRPr="00F8255F">
        <w:rPr>
          <w:rFonts w:eastAsia="Times New Roman"/>
          <w:b/>
          <w:bCs/>
          <w:color w:val="000000" w:themeColor="text1"/>
          <w:sz w:val="22"/>
          <w:szCs w:val="22"/>
        </w:rPr>
        <w:t xml:space="preserve">Network can configure an LCG </w:t>
      </w:r>
      <w:r w:rsidR="00F8255F" w:rsidRPr="00F8255F">
        <w:rPr>
          <w:rFonts w:eastAsia="Times New Roman"/>
          <w:b/>
          <w:bCs/>
          <w:color w:val="000000" w:themeColor="text1"/>
          <w:sz w:val="22"/>
          <w:szCs w:val="22"/>
        </w:rPr>
        <w:t xml:space="preserve">with </w:t>
      </w:r>
      <w:r w:rsidRPr="00F8255F">
        <w:rPr>
          <w:rFonts w:eastAsia="Times New Roman"/>
          <w:b/>
          <w:bCs/>
          <w:color w:val="000000" w:themeColor="text1"/>
          <w:sz w:val="22"/>
          <w:szCs w:val="22"/>
        </w:rPr>
        <w:t xml:space="preserve">one or more </w:t>
      </w:r>
      <w:r w:rsidR="00F8255F" w:rsidRPr="00F8255F">
        <w:rPr>
          <w:rFonts w:eastAsia="Times New Roman"/>
          <w:b/>
          <w:bCs/>
          <w:color w:val="000000" w:themeColor="text1"/>
          <w:sz w:val="22"/>
          <w:szCs w:val="22"/>
        </w:rPr>
        <w:t>reporting</w:t>
      </w:r>
      <w:r w:rsidRPr="00F8255F">
        <w:rPr>
          <w:rFonts w:eastAsia="Times New Roman"/>
          <w:b/>
          <w:bCs/>
          <w:color w:val="000000" w:themeColor="text1"/>
          <w:sz w:val="22"/>
          <w:szCs w:val="22"/>
        </w:rPr>
        <w:t xml:space="preserve"> thresholds. </w:t>
      </w:r>
      <w:r w:rsidR="00100CE3">
        <w:rPr>
          <w:rFonts w:eastAsia="Times New Roman"/>
          <w:b/>
          <w:bCs/>
          <w:color w:val="000000" w:themeColor="text1"/>
          <w:sz w:val="22"/>
          <w:szCs w:val="22"/>
        </w:rPr>
        <w:t xml:space="preserve">A </w:t>
      </w:r>
      <w:r w:rsidR="00F8255F" w:rsidRPr="00F8255F">
        <w:rPr>
          <w:rFonts w:eastAsia="Times New Roman"/>
          <w:b/>
          <w:bCs/>
          <w:color w:val="000000" w:themeColor="text1"/>
          <w:sz w:val="22"/>
          <w:szCs w:val="22"/>
        </w:rPr>
        <w:t>DSR MAC CE</w:t>
      </w:r>
      <w:r w:rsidR="00904794">
        <w:rPr>
          <w:rFonts w:eastAsia="Times New Roman"/>
          <w:b/>
          <w:bCs/>
          <w:color w:val="000000" w:themeColor="text1"/>
          <w:sz w:val="22"/>
          <w:szCs w:val="22"/>
        </w:rPr>
        <w:t xml:space="preserve"> includes </w:t>
      </w:r>
      <w:r w:rsidR="00F8255F" w:rsidRPr="00F8255F">
        <w:rPr>
          <w:rFonts w:eastAsia="Times New Roman"/>
          <w:b/>
          <w:bCs/>
          <w:color w:val="000000" w:themeColor="text1"/>
          <w:sz w:val="22"/>
          <w:szCs w:val="22"/>
        </w:rPr>
        <w:t xml:space="preserve">the amount of data </w:t>
      </w:r>
      <w:r w:rsidR="00904794">
        <w:rPr>
          <w:rFonts w:eastAsia="Times New Roman"/>
          <w:b/>
          <w:bCs/>
          <w:color w:val="000000" w:themeColor="text1"/>
          <w:sz w:val="22"/>
          <w:szCs w:val="22"/>
        </w:rPr>
        <w:t xml:space="preserve">whose remaining time is </w:t>
      </w:r>
      <w:r w:rsidR="00F8255F" w:rsidRPr="00F8255F">
        <w:rPr>
          <w:rFonts w:eastAsia="Times New Roman"/>
          <w:b/>
          <w:bCs/>
          <w:color w:val="000000" w:themeColor="text1"/>
          <w:sz w:val="22"/>
          <w:szCs w:val="22"/>
        </w:rPr>
        <w:t xml:space="preserve">below each </w:t>
      </w:r>
      <w:r w:rsidR="001604DF">
        <w:rPr>
          <w:rFonts w:eastAsia="Times New Roman"/>
          <w:b/>
          <w:bCs/>
          <w:color w:val="000000" w:themeColor="text1"/>
          <w:sz w:val="22"/>
          <w:szCs w:val="22"/>
        </w:rPr>
        <w:t xml:space="preserve">configured </w:t>
      </w:r>
      <w:r w:rsidR="00F8255F" w:rsidRPr="00F8255F">
        <w:rPr>
          <w:rFonts w:eastAsia="Times New Roman"/>
          <w:b/>
          <w:bCs/>
          <w:color w:val="000000" w:themeColor="text1"/>
          <w:sz w:val="22"/>
          <w:szCs w:val="22"/>
        </w:rPr>
        <w:t>reporting threshold.</w:t>
      </w:r>
    </w:p>
    <w:p w14:paraId="4350C776" w14:textId="6A7940EE" w:rsidR="00991203" w:rsidRDefault="009F0741"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A triggering threshold is the one </w:t>
      </w:r>
      <w:r w:rsidR="00A20BFC">
        <w:rPr>
          <w:rFonts w:eastAsia="Times New Roman"/>
          <w:color w:val="000000" w:themeColor="text1"/>
          <w:sz w:val="22"/>
          <w:szCs w:val="22"/>
        </w:rPr>
        <w:t xml:space="preserve">that UE uses to trigger DSR, </w:t>
      </w:r>
      <w:proofErr w:type="gramStart"/>
      <w:r w:rsidR="00A20BFC">
        <w:rPr>
          <w:rFonts w:eastAsia="Times New Roman"/>
          <w:color w:val="000000" w:themeColor="text1"/>
          <w:sz w:val="22"/>
          <w:szCs w:val="22"/>
        </w:rPr>
        <w:t>i.e.</w:t>
      </w:r>
      <w:proofErr w:type="gramEnd"/>
      <w:r w:rsidR="00A20BFC">
        <w:rPr>
          <w:rFonts w:eastAsia="Times New Roman"/>
          <w:color w:val="000000" w:themeColor="text1"/>
          <w:sz w:val="22"/>
          <w:szCs w:val="22"/>
        </w:rPr>
        <w:t xml:space="preserve"> when the remaining time of a PDU </w:t>
      </w:r>
      <w:r w:rsidR="00CD5F9D">
        <w:rPr>
          <w:rFonts w:eastAsia="Times New Roman"/>
          <w:color w:val="000000" w:themeColor="text1"/>
          <w:sz w:val="22"/>
          <w:szCs w:val="22"/>
        </w:rPr>
        <w:t xml:space="preserve">or PDU set </w:t>
      </w:r>
      <w:r w:rsidR="00A20BFC">
        <w:rPr>
          <w:rFonts w:eastAsia="Times New Roman"/>
          <w:color w:val="000000" w:themeColor="text1"/>
          <w:sz w:val="22"/>
          <w:szCs w:val="22"/>
        </w:rPr>
        <w:t xml:space="preserve">in UE’s buffer drops below </w:t>
      </w:r>
      <w:r w:rsidR="00CD5F9D">
        <w:rPr>
          <w:rFonts w:eastAsia="Times New Roman"/>
          <w:color w:val="000000" w:themeColor="text1"/>
          <w:sz w:val="22"/>
          <w:szCs w:val="22"/>
        </w:rPr>
        <w:t>the</w:t>
      </w:r>
      <w:r w:rsidR="005F7AB2">
        <w:rPr>
          <w:rFonts w:eastAsia="Times New Roman"/>
          <w:color w:val="000000" w:themeColor="text1"/>
          <w:sz w:val="22"/>
          <w:szCs w:val="22"/>
        </w:rPr>
        <w:t xml:space="preserve"> threshold, UE triggers a DSR. </w:t>
      </w:r>
      <w:r w:rsidR="00CD5F9D">
        <w:rPr>
          <w:rFonts w:eastAsia="Times New Roman"/>
          <w:color w:val="000000" w:themeColor="text1"/>
          <w:sz w:val="22"/>
          <w:szCs w:val="22"/>
        </w:rPr>
        <w:t>Since</w:t>
      </w:r>
      <w:r w:rsidR="00BB1E9F">
        <w:rPr>
          <w:rFonts w:eastAsia="Times New Roman"/>
          <w:color w:val="000000" w:themeColor="text1"/>
          <w:sz w:val="22"/>
          <w:szCs w:val="22"/>
        </w:rPr>
        <w:t xml:space="preserve"> </w:t>
      </w:r>
      <w:r w:rsidR="005F7AB2">
        <w:rPr>
          <w:rFonts w:eastAsia="Times New Roman"/>
          <w:color w:val="000000" w:themeColor="text1"/>
          <w:sz w:val="22"/>
          <w:szCs w:val="22"/>
        </w:rPr>
        <w:t xml:space="preserve">UE can </w:t>
      </w:r>
      <w:r w:rsidR="00BE2960">
        <w:rPr>
          <w:rFonts w:eastAsia="Times New Roman"/>
          <w:color w:val="000000" w:themeColor="text1"/>
          <w:sz w:val="22"/>
          <w:szCs w:val="22"/>
        </w:rPr>
        <w:t>report delay associated with</w:t>
      </w:r>
      <w:r w:rsidR="005F7AB2">
        <w:rPr>
          <w:rFonts w:eastAsia="Times New Roman"/>
          <w:color w:val="000000" w:themeColor="text1"/>
          <w:sz w:val="22"/>
          <w:szCs w:val="22"/>
        </w:rPr>
        <w:t xml:space="preserve"> </w:t>
      </w:r>
      <w:r w:rsidR="00F449CD">
        <w:rPr>
          <w:rFonts w:eastAsia="Times New Roman"/>
          <w:color w:val="000000" w:themeColor="text1"/>
          <w:sz w:val="22"/>
          <w:szCs w:val="22"/>
        </w:rPr>
        <w:t xml:space="preserve">multiple </w:t>
      </w:r>
      <w:r w:rsidR="0081684A">
        <w:rPr>
          <w:rFonts w:eastAsia="Times New Roman"/>
          <w:color w:val="000000" w:themeColor="text1"/>
          <w:sz w:val="22"/>
          <w:szCs w:val="22"/>
        </w:rPr>
        <w:t>remaining time</w:t>
      </w:r>
      <w:r w:rsidR="00CD5F9D">
        <w:rPr>
          <w:rFonts w:eastAsia="Times New Roman"/>
          <w:color w:val="000000" w:themeColor="text1"/>
          <w:sz w:val="22"/>
          <w:szCs w:val="22"/>
        </w:rPr>
        <w:t>s</w:t>
      </w:r>
      <w:r w:rsidR="0081684A">
        <w:rPr>
          <w:rFonts w:eastAsia="Times New Roman"/>
          <w:color w:val="000000" w:themeColor="text1"/>
          <w:sz w:val="22"/>
          <w:szCs w:val="22"/>
        </w:rPr>
        <w:t xml:space="preserve"> in </w:t>
      </w:r>
      <w:r w:rsidR="004C7A4D">
        <w:rPr>
          <w:rFonts w:eastAsia="Times New Roman"/>
          <w:color w:val="000000" w:themeColor="text1"/>
          <w:sz w:val="22"/>
          <w:szCs w:val="22"/>
        </w:rPr>
        <w:t>a</w:t>
      </w:r>
      <w:r w:rsidR="0081684A">
        <w:rPr>
          <w:rFonts w:eastAsia="Times New Roman"/>
          <w:color w:val="000000" w:themeColor="text1"/>
          <w:sz w:val="22"/>
          <w:szCs w:val="22"/>
        </w:rPr>
        <w:t xml:space="preserve"> DSR MAC CE, </w:t>
      </w:r>
      <w:r w:rsidR="00FA6CFA">
        <w:rPr>
          <w:rFonts w:eastAsia="Times New Roman"/>
          <w:color w:val="000000" w:themeColor="text1"/>
          <w:sz w:val="22"/>
          <w:szCs w:val="22"/>
        </w:rPr>
        <w:t xml:space="preserve">network can get a </w:t>
      </w:r>
      <w:r w:rsidR="004C7A4D">
        <w:rPr>
          <w:rFonts w:eastAsia="Times New Roman"/>
          <w:color w:val="000000" w:themeColor="text1"/>
          <w:sz w:val="22"/>
          <w:szCs w:val="22"/>
        </w:rPr>
        <w:t>good</w:t>
      </w:r>
      <w:r w:rsidR="00FA6CFA">
        <w:rPr>
          <w:rFonts w:eastAsia="Times New Roman"/>
          <w:color w:val="000000" w:themeColor="text1"/>
          <w:sz w:val="22"/>
          <w:szCs w:val="22"/>
        </w:rPr>
        <w:t xml:space="preserve"> </w:t>
      </w:r>
      <w:r w:rsidR="004C7A4D">
        <w:rPr>
          <w:rFonts w:eastAsia="Times New Roman"/>
          <w:color w:val="000000" w:themeColor="text1"/>
          <w:sz w:val="22"/>
          <w:szCs w:val="22"/>
        </w:rPr>
        <w:t>sampling</w:t>
      </w:r>
      <w:r w:rsidR="00FA6CFA">
        <w:rPr>
          <w:rFonts w:eastAsia="Times New Roman"/>
          <w:color w:val="000000" w:themeColor="text1"/>
          <w:sz w:val="22"/>
          <w:szCs w:val="22"/>
        </w:rPr>
        <w:t xml:space="preserve"> of UE’s delay status</w:t>
      </w:r>
      <w:r w:rsidR="00BE2960">
        <w:rPr>
          <w:rFonts w:eastAsia="Times New Roman"/>
          <w:color w:val="000000" w:themeColor="text1"/>
          <w:sz w:val="22"/>
          <w:szCs w:val="22"/>
        </w:rPr>
        <w:t xml:space="preserve"> from a DSR MAC CE</w:t>
      </w:r>
      <w:r w:rsidR="00FA6CFA">
        <w:rPr>
          <w:rFonts w:eastAsia="Times New Roman"/>
          <w:color w:val="000000" w:themeColor="text1"/>
          <w:sz w:val="22"/>
          <w:szCs w:val="22"/>
        </w:rPr>
        <w:t xml:space="preserve">. </w:t>
      </w:r>
      <w:r w:rsidR="00EF425F">
        <w:rPr>
          <w:rFonts w:eastAsia="Times New Roman"/>
          <w:color w:val="000000" w:themeColor="text1"/>
          <w:sz w:val="22"/>
          <w:szCs w:val="22"/>
        </w:rPr>
        <w:t>Even after</w:t>
      </w:r>
      <w:r w:rsidR="00371F1D">
        <w:rPr>
          <w:rFonts w:eastAsia="Times New Roman"/>
          <w:color w:val="000000" w:themeColor="text1"/>
          <w:sz w:val="22"/>
          <w:szCs w:val="22"/>
        </w:rPr>
        <w:t xml:space="preserve"> time elapses</w:t>
      </w:r>
      <w:r w:rsidR="00CC0EFB">
        <w:rPr>
          <w:rFonts w:eastAsia="Times New Roman"/>
          <w:color w:val="000000" w:themeColor="text1"/>
          <w:sz w:val="22"/>
          <w:szCs w:val="22"/>
        </w:rPr>
        <w:t xml:space="preserve"> (</w:t>
      </w:r>
      <w:proofErr w:type="gramStart"/>
      <w:r w:rsidR="00CC0EFB">
        <w:rPr>
          <w:rFonts w:eastAsia="Times New Roman"/>
          <w:color w:val="000000" w:themeColor="text1"/>
          <w:sz w:val="22"/>
          <w:szCs w:val="22"/>
        </w:rPr>
        <w:t>e.g.</w:t>
      </w:r>
      <w:proofErr w:type="gramEnd"/>
      <w:r w:rsidR="00CC0EFB">
        <w:rPr>
          <w:rFonts w:eastAsia="Times New Roman"/>
          <w:color w:val="000000" w:themeColor="text1"/>
          <w:sz w:val="22"/>
          <w:szCs w:val="22"/>
        </w:rPr>
        <w:t xml:space="preserve"> </w:t>
      </w:r>
      <w:r w:rsidR="002254D6">
        <w:rPr>
          <w:rFonts w:eastAsia="Times New Roman"/>
          <w:color w:val="000000" w:themeColor="text1"/>
          <w:sz w:val="22"/>
          <w:szCs w:val="22"/>
        </w:rPr>
        <w:t>T msec</w:t>
      </w:r>
      <w:r w:rsidR="00CC0EFB">
        <w:rPr>
          <w:rFonts w:eastAsia="Times New Roman"/>
          <w:color w:val="000000" w:themeColor="text1"/>
          <w:sz w:val="22"/>
          <w:szCs w:val="22"/>
        </w:rPr>
        <w:t xml:space="preserve"> later)</w:t>
      </w:r>
      <w:r w:rsidR="00371F1D">
        <w:rPr>
          <w:rFonts w:eastAsia="Times New Roman"/>
          <w:color w:val="000000" w:themeColor="text1"/>
          <w:sz w:val="22"/>
          <w:szCs w:val="22"/>
        </w:rPr>
        <w:t xml:space="preserve">, network is still able to infer the </w:t>
      </w:r>
      <w:r w:rsidR="005D049A">
        <w:rPr>
          <w:rFonts w:eastAsia="Times New Roman"/>
          <w:color w:val="000000" w:themeColor="text1"/>
          <w:sz w:val="22"/>
          <w:szCs w:val="22"/>
        </w:rPr>
        <w:t xml:space="preserve">latest </w:t>
      </w:r>
      <w:r w:rsidR="00371F1D">
        <w:rPr>
          <w:rFonts w:eastAsia="Times New Roman"/>
          <w:color w:val="000000" w:themeColor="text1"/>
          <w:sz w:val="22"/>
          <w:szCs w:val="22"/>
        </w:rPr>
        <w:t xml:space="preserve">delay status of </w:t>
      </w:r>
      <w:r w:rsidR="005D049A">
        <w:rPr>
          <w:rFonts w:eastAsia="Times New Roman"/>
          <w:color w:val="000000" w:themeColor="text1"/>
          <w:sz w:val="22"/>
          <w:szCs w:val="22"/>
        </w:rPr>
        <w:t>those</w:t>
      </w:r>
      <w:r w:rsidR="00394073">
        <w:rPr>
          <w:rFonts w:eastAsia="Times New Roman"/>
          <w:color w:val="000000" w:themeColor="text1"/>
          <w:sz w:val="22"/>
          <w:szCs w:val="22"/>
        </w:rPr>
        <w:t xml:space="preserve"> </w:t>
      </w:r>
      <w:r w:rsidR="00CC0EFB">
        <w:rPr>
          <w:rFonts w:eastAsia="Times New Roman"/>
          <w:color w:val="000000" w:themeColor="text1"/>
          <w:sz w:val="22"/>
          <w:szCs w:val="22"/>
        </w:rPr>
        <w:t xml:space="preserve">PDUs </w:t>
      </w:r>
      <w:r w:rsidR="00EF425F">
        <w:rPr>
          <w:rFonts w:eastAsia="Times New Roman"/>
          <w:color w:val="000000" w:themeColor="text1"/>
          <w:sz w:val="22"/>
          <w:szCs w:val="22"/>
        </w:rPr>
        <w:t xml:space="preserve">or PDU sets that </w:t>
      </w:r>
      <w:r w:rsidR="00CC0EFB">
        <w:rPr>
          <w:rFonts w:eastAsia="Times New Roman"/>
          <w:color w:val="000000" w:themeColor="text1"/>
          <w:sz w:val="22"/>
          <w:szCs w:val="22"/>
        </w:rPr>
        <w:t>were reported in the DSR MAC CE</w:t>
      </w:r>
      <w:r w:rsidR="002254D6">
        <w:rPr>
          <w:rFonts w:eastAsia="Times New Roman"/>
          <w:color w:val="000000" w:themeColor="text1"/>
          <w:sz w:val="22"/>
          <w:szCs w:val="22"/>
        </w:rPr>
        <w:t xml:space="preserve"> (i.e. the reported remaining time – T)</w:t>
      </w:r>
      <w:r w:rsidR="00511080">
        <w:rPr>
          <w:rFonts w:eastAsia="Times New Roman"/>
          <w:color w:val="000000" w:themeColor="text1"/>
          <w:sz w:val="22"/>
          <w:szCs w:val="22"/>
        </w:rPr>
        <w:t xml:space="preserve">. Therefore, we do not see </w:t>
      </w:r>
      <w:r w:rsidR="003614AA">
        <w:rPr>
          <w:rFonts w:eastAsia="Times New Roman"/>
          <w:color w:val="000000" w:themeColor="text1"/>
          <w:sz w:val="22"/>
          <w:szCs w:val="22"/>
        </w:rPr>
        <w:t>strong</w:t>
      </w:r>
      <w:r w:rsidR="00511080">
        <w:rPr>
          <w:rFonts w:eastAsia="Times New Roman"/>
          <w:color w:val="000000" w:themeColor="text1"/>
          <w:sz w:val="22"/>
          <w:szCs w:val="22"/>
        </w:rPr>
        <w:t xml:space="preserve"> </w:t>
      </w:r>
      <w:r w:rsidR="003614AA">
        <w:rPr>
          <w:rFonts w:eastAsia="Times New Roman"/>
          <w:color w:val="000000" w:themeColor="text1"/>
          <w:sz w:val="22"/>
          <w:szCs w:val="22"/>
        </w:rPr>
        <w:t>reasons</w:t>
      </w:r>
      <w:r w:rsidR="00511080">
        <w:rPr>
          <w:rFonts w:eastAsia="Times New Roman"/>
          <w:color w:val="000000" w:themeColor="text1"/>
          <w:sz w:val="22"/>
          <w:szCs w:val="22"/>
        </w:rPr>
        <w:t xml:space="preserve"> to configure multiple triggering thresholds</w:t>
      </w:r>
      <w:r w:rsidR="003614AA">
        <w:rPr>
          <w:rFonts w:eastAsia="Times New Roman"/>
          <w:color w:val="000000" w:themeColor="text1"/>
          <w:sz w:val="22"/>
          <w:szCs w:val="22"/>
        </w:rPr>
        <w:t xml:space="preserve"> for DSR.</w:t>
      </w:r>
    </w:p>
    <w:p w14:paraId="2E9A2CF6" w14:textId="58A4539D" w:rsidR="00511080" w:rsidRPr="003614AA" w:rsidRDefault="00511080" w:rsidP="003614AA">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3614AA">
        <w:rPr>
          <w:rFonts w:eastAsia="Times New Roman"/>
          <w:b/>
          <w:bCs/>
          <w:color w:val="000000" w:themeColor="text1"/>
          <w:sz w:val="22"/>
          <w:szCs w:val="22"/>
        </w:rPr>
        <w:t xml:space="preserve">Proposal </w:t>
      </w:r>
      <w:r w:rsidR="0060116E">
        <w:rPr>
          <w:rFonts w:eastAsia="Times New Roman"/>
          <w:b/>
          <w:bCs/>
          <w:color w:val="000000" w:themeColor="text1"/>
          <w:sz w:val="22"/>
          <w:szCs w:val="22"/>
        </w:rPr>
        <w:t>5</w:t>
      </w:r>
      <w:r w:rsidRPr="003614AA">
        <w:rPr>
          <w:rFonts w:eastAsia="Times New Roman"/>
          <w:b/>
          <w:bCs/>
          <w:color w:val="000000" w:themeColor="text1"/>
          <w:sz w:val="22"/>
          <w:szCs w:val="22"/>
        </w:rPr>
        <w:t xml:space="preserve">. </w:t>
      </w:r>
      <w:r w:rsidR="003614AA">
        <w:rPr>
          <w:rFonts w:eastAsia="Times New Roman"/>
          <w:b/>
          <w:bCs/>
          <w:color w:val="000000" w:themeColor="text1"/>
          <w:sz w:val="22"/>
          <w:szCs w:val="22"/>
        </w:rPr>
        <w:tab/>
      </w:r>
      <w:r w:rsidRPr="003614AA">
        <w:rPr>
          <w:rFonts w:eastAsia="Times New Roman"/>
          <w:b/>
          <w:bCs/>
          <w:color w:val="000000" w:themeColor="text1"/>
          <w:sz w:val="22"/>
          <w:szCs w:val="22"/>
        </w:rPr>
        <w:t xml:space="preserve">RAN2 confirm that </w:t>
      </w:r>
      <w:r w:rsidR="00B47DF7">
        <w:rPr>
          <w:rFonts w:eastAsia="Times New Roman"/>
          <w:b/>
          <w:bCs/>
          <w:color w:val="000000" w:themeColor="text1"/>
          <w:sz w:val="22"/>
          <w:szCs w:val="22"/>
        </w:rPr>
        <w:t>an</w:t>
      </w:r>
      <w:r w:rsidR="00B65FD8">
        <w:rPr>
          <w:rFonts w:eastAsia="Times New Roman"/>
          <w:b/>
          <w:bCs/>
          <w:color w:val="000000" w:themeColor="text1"/>
          <w:sz w:val="22"/>
          <w:szCs w:val="22"/>
        </w:rPr>
        <w:t xml:space="preserve"> LCG needs at most </w:t>
      </w:r>
      <w:r w:rsidR="00100CE3">
        <w:rPr>
          <w:rFonts w:eastAsia="Times New Roman"/>
          <w:b/>
          <w:bCs/>
          <w:color w:val="000000" w:themeColor="text1"/>
          <w:sz w:val="22"/>
          <w:szCs w:val="22"/>
        </w:rPr>
        <w:t>one</w:t>
      </w:r>
      <w:r w:rsidR="00182D27" w:rsidRPr="003614AA">
        <w:rPr>
          <w:rFonts w:eastAsia="Times New Roman"/>
          <w:b/>
          <w:bCs/>
          <w:color w:val="000000" w:themeColor="text1"/>
          <w:sz w:val="22"/>
          <w:szCs w:val="22"/>
        </w:rPr>
        <w:t xml:space="preserve"> </w:t>
      </w:r>
      <w:r w:rsidR="00B47DF7">
        <w:rPr>
          <w:rFonts w:eastAsia="Times New Roman"/>
          <w:b/>
          <w:bCs/>
          <w:color w:val="000000" w:themeColor="text1"/>
          <w:sz w:val="22"/>
          <w:szCs w:val="22"/>
        </w:rPr>
        <w:t>DSR</w:t>
      </w:r>
      <w:r w:rsidR="00B47DF7" w:rsidRPr="003614AA">
        <w:rPr>
          <w:rFonts w:eastAsia="Times New Roman"/>
          <w:b/>
          <w:bCs/>
          <w:color w:val="000000" w:themeColor="text1"/>
          <w:sz w:val="22"/>
          <w:szCs w:val="22"/>
        </w:rPr>
        <w:t xml:space="preserve"> </w:t>
      </w:r>
      <w:r w:rsidR="00430CB5" w:rsidRPr="003614AA">
        <w:rPr>
          <w:rFonts w:eastAsia="Times New Roman"/>
          <w:b/>
          <w:bCs/>
          <w:color w:val="000000" w:themeColor="text1"/>
          <w:sz w:val="22"/>
          <w:szCs w:val="22"/>
        </w:rPr>
        <w:t xml:space="preserve">triggering </w:t>
      </w:r>
      <w:r w:rsidR="00182D27" w:rsidRPr="003614AA">
        <w:rPr>
          <w:rFonts w:eastAsia="Times New Roman"/>
          <w:b/>
          <w:bCs/>
          <w:color w:val="000000" w:themeColor="text1"/>
          <w:sz w:val="22"/>
          <w:szCs w:val="22"/>
        </w:rPr>
        <w:t>threshold</w:t>
      </w:r>
      <w:r w:rsidR="00B65FD8">
        <w:rPr>
          <w:rFonts w:eastAsia="Times New Roman"/>
          <w:b/>
          <w:bCs/>
          <w:color w:val="000000" w:themeColor="text1"/>
          <w:sz w:val="22"/>
          <w:szCs w:val="22"/>
        </w:rPr>
        <w:t xml:space="preserve">. </w:t>
      </w:r>
    </w:p>
    <w:p w14:paraId="7D0B8DB9" w14:textId="0F5A5B44" w:rsidR="00F166A1" w:rsidRDefault="00F166A1" w:rsidP="00F166A1">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 xml:space="preserve">It has been agreed that DSR will be sent in </w:t>
      </w:r>
      <w:r w:rsidR="000C5719">
        <w:rPr>
          <w:rFonts w:eastAsia="Times New Roman"/>
          <w:sz w:val="22"/>
          <w:szCs w:val="22"/>
        </w:rPr>
        <w:t xml:space="preserve">its own dedicated </w:t>
      </w:r>
      <w:r>
        <w:rPr>
          <w:rFonts w:eastAsia="Times New Roman"/>
          <w:sz w:val="22"/>
          <w:szCs w:val="22"/>
        </w:rPr>
        <w:t xml:space="preserve">MAC CE. We think this MAC CE should include </w:t>
      </w:r>
      <w:r w:rsidR="000C5719">
        <w:rPr>
          <w:rFonts w:eastAsia="Times New Roman"/>
          <w:sz w:val="22"/>
          <w:szCs w:val="22"/>
        </w:rPr>
        <w:t xml:space="preserve">at least </w:t>
      </w:r>
      <w:r>
        <w:rPr>
          <w:rFonts w:eastAsia="Times New Roman"/>
          <w:sz w:val="22"/>
          <w:szCs w:val="22"/>
        </w:rPr>
        <w:t>the following elements:</w:t>
      </w:r>
    </w:p>
    <w:p w14:paraId="3F48F735" w14:textId="223FBE2C" w:rsidR="00F166A1" w:rsidRDefault="00A56340" w:rsidP="00F166A1">
      <w:pPr>
        <w:pStyle w:val="ListParagraph"/>
        <w:widowControl w:val="0"/>
        <w:numPr>
          <w:ilvl w:val="0"/>
          <w:numId w:val="40"/>
        </w:numPr>
        <w:tabs>
          <w:tab w:val="right" w:pos="9639"/>
        </w:tabs>
        <w:snapToGrid w:val="0"/>
        <w:spacing w:before="0" w:after="120"/>
        <w:ind w:leftChars="0"/>
        <w:rPr>
          <w:rFonts w:eastAsia="Times New Roman"/>
          <w:sz w:val="22"/>
          <w:szCs w:val="22"/>
        </w:rPr>
      </w:pPr>
      <w:r>
        <w:rPr>
          <w:rFonts w:eastAsia="Times New Roman"/>
          <w:sz w:val="22"/>
          <w:szCs w:val="22"/>
        </w:rPr>
        <w:t>Since</w:t>
      </w:r>
      <w:r w:rsidR="00F166A1">
        <w:rPr>
          <w:rFonts w:eastAsia="Times New Roman"/>
          <w:sz w:val="22"/>
          <w:szCs w:val="22"/>
        </w:rPr>
        <w:t xml:space="preserve"> </w:t>
      </w:r>
      <w:r>
        <w:rPr>
          <w:rFonts w:eastAsia="Times New Roman"/>
          <w:sz w:val="22"/>
          <w:szCs w:val="22"/>
        </w:rPr>
        <w:t xml:space="preserve">only LCGs which have triggered </w:t>
      </w:r>
      <w:r w:rsidR="00F166A1">
        <w:rPr>
          <w:rFonts w:eastAsia="Times New Roman"/>
          <w:sz w:val="22"/>
          <w:szCs w:val="22"/>
        </w:rPr>
        <w:t xml:space="preserve">DSR need to be included in </w:t>
      </w:r>
      <w:r w:rsidR="00FE73E0">
        <w:rPr>
          <w:rFonts w:eastAsia="Times New Roman"/>
          <w:sz w:val="22"/>
          <w:szCs w:val="22"/>
        </w:rPr>
        <w:t xml:space="preserve">a DSR MAC CE, </w:t>
      </w:r>
      <w:r w:rsidR="00F166A1">
        <w:rPr>
          <w:rFonts w:eastAsia="Times New Roman"/>
          <w:sz w:val="22"/>
          <w:szCs w:val="22"/>
        </w:rPr>
        <w:t xml:space="preserve">this MAC CE should include indications </w:t>
      </w:r>
      <w:r w:rsidR="00FE73E0">
        <w:rPr>
          <w:rFonts w:eastAsia="Times New Roman"/>
          <w:sz w:val="22"/>
          <w:szCs w:val="22"/>
        </w:rPr>
        <w:t>(</w:t>
      </w:r>
      <w:proofErr w:type="gramStart"/>
      <w:r w:rsidR="00FE73E0">
        <w:rPr>
          <w:rFonts w:eastAsia="Times New Roman"/>
          <w:sz w:val="22"/>
          <w:szCs w:val="22"/>
        </w:rPr>
        <w:t>e.g.</w:t>
      </w:r>
      <w:proofErr w:type="gramEnd"/>
      <w:r w:rsidR="00FE73E0">
        <w:rPr>
          <w:rFonts w:eastAsia="Times New Roman"/>
          <w:sz w:val="22"/>
          <w:szCs w:val="22"/>
        </w:rPr>
        <w:t xml:space="preserve"> a bit map) </w:t>
      </w:r>
      <w:r w:rsidR="00F166A1">
        <w:rPr>
          <w:rFonts w:eastAsia="Times New Roman"/>
          <w:sz w:val="22"/>
          <w:szCs w:val="22"/>
        </w:rPr>
        <w:t>on which LCGs are included</w:t>
      </w:r>
      <w:r w:rsidR="00FE73E0">
        <w:rPr>
          <w:rFonts w:eastAsia="Times New Roman"/>
          <w:sz w:val="22"/>
          <w:szCs w:val="22"/>
        </w:rPr>
        <w:t>.</w:t>
      </w:r>
    </w:p>
    <w:p w14:paraId="5C0D37F2" w14:textId="1449F4BC" w:rsidR="00F74E47" w:rsidRPr="00A41A28" w:rsidRDefault="00F166A1" w:rsidP="00A41A28">
      <w:pPr>
        <w:pStyle w:val="ListParagraph"/>
        <w:widowControl w:val="0"/>
        <w:numPr>
          <w:ilvl w:val="0"/>
          <w:numId w:val="40"/>
        </w:numPr>
        <w:tabs>
          <w:tab w:val="right" w:pos="9639"/>
        </w:tabs>
        <w:snapToGrid w:val="0"/>
        <w:spacing w:before="0" w:after="120"/>
        <w:ind w:leftChars="0"/>
        <w:rPr>
          <w:rFonts w:eastAsia="Times New Roman"/>
          <w:sz w:val="22"/>
          <w:szCs w:val="22"/>
        </w:rPr>
      </w:pPr>
      <w:r>
        <w:rPr>
          <w:rFonts w:eastAsia="Times New Roman"/>
          <w:sz w:val="22"/>
          <w:szCs w:val="22"/>
        </w:rPr>
        <w:t xml:space="preserve">If an LCG is included in the MAC CE, </w:t>
      </w:r>
      <w:r w:rsidR="00F530E3">
        <w:rPr>
          <w:rFonts w:eastAsia="Times New Roman"/>
          <w:sz w:val="22"/>
          <w:szCs w:val="22"/>
        </w:rPr>
        <w:t xml:space="preserve">the amount of its data whose remaining time is below </w:t>
      </w:r>
      <w:r w:rsidR="00BE69F1">
        <w:rPr>
          <w:rFonts w:eastAsia="Times New Roman"/>
          <w:sz w:val="22"/>
          <w:szCs w:val="22"/>
        </w:rPr>
        <w:t>each of its configured reporting thresholds should be included</w:t>
      </w:r>
      <w:r>
        <w:rPr>
          <w:rFonts w:eastAsia="Times New Roman"/>
          <w:sz w:val="22"/>
          <w:szCs w:val="22"/>
        </w:rPr>
        <w:t xml:space="preserve">. We think both legacy and the new BSR table may be used to report </w:t>
      </w:r>
      <w:r w:rsidR="00F8345E">
        <w:rPr>
          <w:rFonts w:eastAsia="Times New Roman"/>
          <w:sz w:val="22"/>
          <w:szCs w:val="22"/>
        </w:rPr>
        <w:t>data size</w:t>
      </w:r>
      <w:r w:rsidR="00F801A9">
        <w:rPr>
          <w:rFonts w:eastAsia="Times New Roman"/>
          <w:sz w:val="22"/>
          <w:szCs w:val="22"/>
        </w:rPr>
        <w:t xml:space="preserve">. That will require inclusion of </w:t>
      </w:r>
      <w:r w:rsidR="00BE69F1">
        <w:rPr>
          <w:rFonts w:eastAsia="Times New Roman"/>
          <w:sz w:val="22"/>
          <w:szCs w:val="22"/>
        </w:rPr>
        <w:t xml:space="preserve">an </w:t>
      </w:r>
      <w:r>
        <w:rPr>
          <w:rFonts w:eastAsia="Times New Roman"/>
          <w:sz w:val="22"/>
          <w:szCs w:val="22"/>
        </w:rPr>
        <w:t>indication</w:t>
      </w:r>
      <w:r w:rsidR="00BE69F1">
        <w:rPr>
          <w:rFonts w:eastAsia="Times New Roman"/>
          <w:sz w:val="22"/>
          <w:szCs w:val="22"/>
        </w:rPr>
        <w:t xml:space="preserve"> (</w:t>
      </w:r>
      <w:proofErr w:type="gramStart"/>
      <w:r w:rsidR="00BE69F1">
        <w:rPr>
          <w:rFonts w:eastAsia="Times New Roman"/>
          <w:sz w:val="22"/>
          <w:szCs w:val="22"/>
        </w:rPr>
        <w:t>e.g.</w:t>
      </w:r>
      <w:proofErr w:type="gramEnd"/>
      <w:r w:rsidR="00BE69F1">
        <w:rPr>
          <w:rFonts w:eastAsia="Times New Roman"/>
          <w:sz w:val="22"/>
          <w:szCs w:val="22"/>
        </w:rPr>
        <w:t xml:space="preserve"> a bit map)</w:t>
      </w:r>
      <w:r>
        <w:rPr>
          <w:rFonts w:eastAsia="Times New Roman"/>
          <w:sz w:val="22"/>
          <w:szCs w:val="22"/>
        </w:rPr>
        <w:t xml:space="preserve"> on which BSR table is used in </w:t>
      </w:r>
      <w:r w:rsidR="00A41A28">
        <w:rPr>
          <w:rFonts w:eastAsia="Times New Roman"/>
          <w:sz w:val="22"/>
          <w:szCs w:val="22"/>
        </w:rPr>
        <w:t>when reporting amount of data below each reporting threshold</w:t>
      </w:r>
      <w:r>
        <w:rPr>
          <w:rFonts w:eastAsia="Times New Roman"/>
          <w:sz w:val="22"/>
          <w:szCs w:val="22"/>
        </w:rPr>
        <w:t>.</w:t>
      </w:r>
    </w:p>
    <w:p w14:paraId="2E6080CC" w14:textId="2003F591" w:rsidR="00A055C2" w:rsidRPr="00037F80" w:rsidRDefault="00A055C2" w:rsidP="00430CB5">
      <w:pPr>
        <w:pStyle w:val="ListParagraph"/>
        <w:widowControl w:val="0"/>
        <w:tabs>
          <w:tab w:val="right" w:pos="9639"/>
        </w:tabs>
        <w:snapToGrid w:val="0"/>
        <w:spacing w:before="0"/>
        <w:ind w:leftChars="0" w:left="1627" w:hanging="1627"/>
        <w:rPr>
          <w:rFonts w:eastAsia="Times New Roman"/>
          <w:b/>
          <w:bCs/>
          <w:color w:val="000000" w:themeColor="text1"/>
          <w:sz w:val="22"/>
          <w:szCs w:val="22"/>
        </w:rPr>
      </w:pPr>
      <w:r w:rsidRPr="00037F80">
        <w:rPr>
          <w:rFonts w:eastAsia="Times New Roman"/>
          <w:b/>
          <w:bCs/>
          <w:color w:val="000000" w:themeColor="text1"/>
          <w:sz w:val="22"/>
          <w:szCs w:val="22"/>
        </w:rPr>
        <w:t>Proposal</w:t>
      </w:r>
      <w:r w:rsidR="00A41A28">
        <w:rPr>
          <w:rFonts w:eastAsia="Times New Roman"/>
          <w:b/>
          <w:bCs/>
          <w:color w:val="000000" w:themeColor="text1"/>
          <w:sz w:val="22"/>
          <w:szCs w:val="22"/>
        </w:rPr>
        <w:t xml:space="preserve"> 6</w:t>
      </w:r>
      <w:r w:rsidRPr="00037F80">
        <w:rPr>
          <w:rFonts w:eastAsia="Times New Roman"/>
          <w:b/>
          <w:bCs/>
          <w:color w:val="000000" w:themeColor="text1"/>
          <w:sz w:val="22"/>
          <w:szCs w:val="22"/>
        </w:rPr>
        <w:t>.</w:t>
      </w:r>
      <w:r w:rsidR="003726F5" w:rsidRPr="00037F80">
        <w:rPr>
          <w:rFonts w:eastAsia="Times New Roman"/>
          <w:b/>
          <w:bCs/>
          <w:color w:val="000000" w:themeColor="text1"/>
          <w:sz w:val="22"/>
          <w:szCs w:val="22"/>
        </w:rPr>
        <w:t xml:space="preserve"> </w:t>
      </w:r>
      <w:r w:rsidR="00037F80">
        <w:rPr>
          <w:rFonts w:eastAsia="Times New Roman"/>
          <w:b/>
          <w:bCs/>
          <w:color w:val="000000" w:themeColor="text1"/>
          <w:sz w:val="22"/>
          <w:szCs w:val="22"/>
        </w:rPr>
        <w:tab/>
      </w:r>
      <w:r w:rsidR="003726F5" w:rsidRPr="00037F80">
        <w:rPr>
          <w:rFonts w:eastAsia="Times New Roman"/>
          <w:b/>
          <w:bCs/>
          <w:color w:val="000000" w:themeColor="text1"/>
          <w:sz w:val="22"/>
          <w:szCs w:val="22"/>
        </w:rPr>
        <w:t xml:space="preserve">A </w:t>
      </w:r>
      <w:r w:rsidRPr="00037F80">
        <w:rPr>
          <w:rFonts w:eastAsia="Times New Roman"/>
          <w:b/>
          <w:bCs/>
          <w:color w:val="000000" w:themeColor="text1"/>
          <w:sz w:val="22"/>
          <w:szCs w:val="22"/>
        </w:rPr>
        <w:t xml:space="preserve">DSR </w:t>
      </w:r>
      <w:r w:rsidR="00037F80" w:rsidRPr="00037F80">
        <w:rPr>
          <w:rFonts w:eastAsia="Times New Roman"/>
          <w:b/>
          <w:bCs/>
          <w:color w:val="000000" w:themeColor="text1"/>
          <w:sz w:val="22"/>
          <w:szCs w:val="22"/>
        </w:rPr>
        <w:t xml:space="preserve">MAC CE </w:t>
      </w:r>
      <w:r w:rsidRPr="00037F80">
        <w:rPr>
          <w:rFonts w:eastAsia="Times New Roman"/>
          <w:b/>
          <w:bCs/>
          <w:color w:val="000000" w:themeColor="text1"/>
          <w:sz w:val="22"/>
          <w:szCs w:val="22"/>
        </w:rPr>
        <w:t>include</w:t>
      </w:r>
      <w:r w:rsidR="007B5180">
        <w:rPr>
          <w:rFonts w:eastAsia="Times New Roman"/>
          <w:b/>
          <w:bCs/>
          <w:color w:val="000000" w:themeColor="text1"/>
          <w:sz w:val="22"/>
          <w:szCs w:val="22"/>
        </w:rPr>
        <w:t>s</w:t>
      </w:r>
      <w:r w:rsidRPr="00037F80">
        <w:rPr>
          <w:rFonts w:eastAsia="Times New Roman"/>
          <w:b/>
          <w:bCs/>
          <w:color w:val="000000" w:themeColor="text1"/>
          <w:sz w:val="22"/>
          <w:szCs w:val="22"/>
        </w:rPr>
        <w:t xml:space="preserve"> the following </w:t>
      </w:r>
      <w:r w:rsidR="00037F80" w:rsidRPr="00037F80">
        <w:rPr>
          <w:rFonts w:eastAsia="Times New Roman"/>
          <w:b/>
          <w:bCs/>
          <w:color w:val="000000" w:themeColor="text1"/>
          <w:sz w:val="22"/>
          <w:szCs w:val="22"/>
        </w:rPr>
        <w:t>fields</w:t>
      </w:r>
      <w:r w:rsidRPr="00037F80">
        <w:rPr>
          <w:rFonts w:eastAsia="Times New Roman"/>
          <w:b/>
          <w:bCs/>
          <w:color w:val="000000" w:themeColor="text1"/>
          <w:sz w:val="22"/>
          <w:szCs w:val="22"/>
        </w:rPr>
        <w:t>:</w:t>
      </w:r>
    </w:p>
    <w:p w14:paraId="4739CE80" w14:textId="77777777" w:rsidR="00A055C2" w:rsidRPr="00037F80" w:rsidRDefault="00A055C2" w:rsidP="00430CB5">
      <w:pPr>
        <w:pStyle w:val="ListParagraph"/>
        <w:widowControl w:val="0"/>
        <w:numPr>
          <w:ilvl w:val="0"/>
          <w:numId w:val="34"/>
        </w:numPr>
        <w:tabs>
          <w:tab w:val="right" w:pos="9639"/>
        </w:tabs>
        <w:snapToGrid w:val="0"/>
        <w:spacing w:before="60"/>
        <w:ind w:leftChars="0" w:left="1988" w:hanging="274"/>
        <w:rPr>
          <w:rFonts w:eastAsia="Times New Roman"/>
          <w:b/>
          <w:bCs/>
          <w:color w:val="000000" w:themeColor="text1"/>
          <w:sz w:val="22"/>
          <w:szCs w:val="22"/>
        </w:rPr>
      </w:pPr>
      <w:r w:rsidRPr="00037F80">
        <w:rPr>
          <w:rFonts w:eastAsia="Times New Roman"/>
          <w:b/>
          <w:bCs/>
          <w:color w:val="000000" w:themeColor="text1"/>
          <w:sz w:val="22"/>
          <w:szCs w:val="22"/>
        </w:rPr>
        <w:t xml:space="preserve">A bitmap that indicates which LCGs are reporting their delay </w:t>
      </w:r>
      <w:proofErr w:type="gramStart"/>
      <w:r w:rsidRPr="00037F80">
        <w:rPr>
          <w:rFonts w:eastAsia="Times New Roman"/>
          <w:b/>
          <w:bCs/>
          <w:color w:val="000000" w:themeColor="text1"/>
          <w:sz w:val="22"/>
          <w:szCs w:val="22"/>
        </w:rPr>
        <w:t>status;</w:t>
      </w:r>
      <w:proofErr w:type="gramEnd"/>
    </w:p>
    <w:p w14:paraId="458B8858" w14:textId="6309A254" w:rsidR="00871CB4" w:rsidRPr="00037F80" w:rsidRDefault="00871CB4" w:rsidP="00871CB4">
      <w:pPr>
        <w:pStyle w:val="ListParagraph"/>
        <w:widowControl w:val="0"/>
        <w:numPr>
          <w:ilvl w:val="0"/>
          <w:numId w:val="34"/>
        </w:numPr>
        <w:tabs>
          <w:tab w:val="right" w:pos="9639"/>
        </w:tabs>
        <w:snapToGrid w:val="0"/>
        <w:spacing w:before="60"/>
        <w:ind w:leftChars="0" w:left="1988" w:hanging="274"/>
        <w:rPr>
          <w:rFonts w:eastAsia="Times New Roman"/>
          <w:b/>
          <w:bCs/>
          <w:color w:val="000000" w:themeColor="text1"/>
          <w:sz w:val="22"/>
          <w:szCs w:val="22"/>
        </w:rPr>
      </w:pPr>
      <w:r w:rsidRPr="00037F80">
        <w:rPr>
          <w:rFonts w:eastAsia="Times New Roman"/>
          <w:b/>
          <w:bCs/>
          <w:color w:val="000000" w:themeColor="text1"/>
          <w:sz w:val="22"/>
          <w:szCs w:val="22"/>
        </w:rPr>
        <w:t xml:space="preserve">For each LCG </w:t>
      </w:r>
      <w:r>
        <w:rPr>
          <w:rFonts w:eastAsia="Times New Roman"/>
          <w:b/>
          <w:bCs/>
          <w:color w:val="000000" w:themeColor="text1"/>
          <w:sz w:val="22"/>
          <w:szCs w:val="22"/>
        </w:rPr>
        <w:t xml:space="preserve">included </w:t>
      </w:r>
      <w:r w:rsidRPr="00037F80">
        <w:rPr>
          <w:rFonts w:eastAsia="Times New Roman"/>
          <w:b/>
          <w:bCs/>
          <w:color w:val="000000" w:themeColor="text1"/>
          <w:sz w:val="22"/>
          <w:szCs w:val="22"/>
        </w:rPr>
        <w:t xml:space="preserve">in the </w:t>
      </w:r>
      <w:r>
        <w:rPr>
          <w:rFonts w:eastAsia="Times New Roman"/>
          <w:b/>
          <w:bCs/>
          <w:color w:val="000000" w:themeColor="text1"/>
          <w:sz w:val="22"/>
          <w:szCs w:val="22"/>
        </w:rPr>
        <w:t>MAC CE</w:t>
      </w:r>
      <w:r w:rsidRPr="00037F80">
        <w:rPr>
          <w:rFonts w:eastAsia="Times New Roman"/>
          <w:b/>
          <w:bCs/>
          <w:color w:val="000000" w:themeColor="text1"/>
          <w:sz w:val="22"/>
          <w:szCs w:val="22"/>
        </w:rPr>
        <w:t xml:space="preserve">, </w:t>
      </w:r>
      <w:r>
        <w:rPr>
          <w:rFonts w:eastAsia="Times New Roman"/>
          <w:b/>
          <w:bCs/>
          <w:color w:val="000000" w:themeColor="text1"/>
          <w:sz w:val="22"/>
          <w:szCs w:val="22"/>
        </w:rPr>
        <w:t xml:space="preserve">the </w:t>
      </w:r>
      <w:r w:rsidRPr="00037F80">
        <w:rPr>
          <w:rFonts w:eastAsia="Times New Roman"/>
          <w:b/>
          <w:bCs/>
          <w:color w:val="000000" w:themeColor="text1"/>
          <w:sz w:val="22"/>
          <w:szCs w:val="22"/>
        </w:rPr>
        <w:t xml:space="preserve">amount of </w:t>
      </w:r>
      <w:r>
        <w:rPr>
          <w:rFonts w:eastAsia="Times New Roman"/>
          <w:b/>
          <w:bCs/>
          <w:color w:val="000000" w:themeColor="text1"/>
          <w:sz w:val="22"/>
          <w:szCs w:val="22"/>
        </w:rPr>
        <w:t xml:space="preserve">its </w:t>
      </w:r>
      <w:r w:rsidRPr="00037F80">
        <w:rPr>
          <w:rFonts w:eastAsia="Times New Roman"/>
          <w:b/>
          <w:bCs/>
          <w:color w:val="000000" w:themeColor="text1"/>
          <w:sz w:val="22"/>
          <w:szCs w:val="22"/>
        </w:rPr>
        <w:t>data whose remaining time is below each of its reporting threshold(s</w:t>
      </w:r>
      <w:proofErr w:type="gramStart"/>
      <w:r w:rsidRPr="00037F80">
        <w:rPr>
          <w:rFonts w:eastAsia="Times New Roman"/>
          <w:b/>
          <w:bCs/>
          <w:color w:val="000000" w:themeColor="text1"/>
          <w:sz w:val="22"/>
          <w:szCs w:val="22"/>
        </w:rPr>
        <w:t>)</w:t>
      </w:r>
      <w:r w:rsidR="00AB54CE">
        <w:rPr>
          <w:rFonts w:eastAsia="Times New Roman"/>
          <w:b/>
          <w:bCs/>
          <w:color w:val="000000" w:themeColor="text1"/>
          <w:sz w:val="22"/>
          <w:szCs w:val="22"/>
        </w:rPr>
        <w:t>;</w:t>
      </w:r>
      <w:proofErr w:type="gramEnd"/>
    </w:p>
    <w:p w14:paraId="0FB3EDC7" w14:textId="157AF6CC" w:rsidR="00A055C2" w:rsidRPr="00037F80" w:rsidRDefault="00A055C2" w:rsidP="00430CB5">
      <w:pPr>
        <w:pStyle w:val="ListParagraph"/>
        <w:widowControl w:val="0"/>
        <w:numPr>
          <w:ilvl w:val="0"/>
          <w:numId w:val="34"/>
        </w:numPr>
        <w:tabs>
          <w:tab w:val="right" w:pos="9639"/>
        </w:tabs>
        <w:snapToGrid w:val="0"/>
        <w:spacing w:before="60"/>
        <w:ind w:leftChars="0" w:left="1988" w:hanging="274"/>
        <w:rPr>
          <w:rFonts w:eastAsia="Times New Roman"/>
          <w:b/>
          <w:bCs/>
          <w:color w:val="000000" w:themeColor="text1"/>
          <w:sz w:val="22"/>
          <w:szCs w:val="22"/>
        </w:rPr>
      </w:pPr>
      <w:r w:rsidRPr="00037F80">
        <w:rPr>
          <w:rFonts w:eastAsia="Times New Roman"/>
          <w:b/>
          <w:bCs/>
          <w:color w:val="000000" w:themeColor="text1"/>
          <w:sz w:val="22"/>
          <w:szCs w:val="22"/>
        </w:rPr>
        <w:t xml:space="preserve">A bitmap that indicates which BSR table is used </w:t>
      </w:r>
      <w:r w:rsidR="004D28F5">
        <w:rPr>
          <w:rFonts w:eastAsia="Times New Roman"/>
          <w:b/>
          <w:bCs/>
          <w:color w:val="000000" w:themeColor="text1"/>
          <w:sz w:val="22"/>
          <w:szCs w:val="22"/>
        </w:rPr>
        <w:t>to report amount of data below each configured reporting threshold</w:t>
      </w:r>
      <w:r w:rsidR="00194D78">
        <w:rPr>
          <w:rFonts w:eastAsia="Times New Roman"/>
          <w:b/>
          <w:bCs/>
          <w:color w:val="000000" w:themeColor="text1"/>
          <w:sz w:val="22"/>
          <w:szCs w:val="22"/>
        </w:rPr>
        <w:t>.</w:t>
      </w:r>
    </w:p>
    <w:p w14:paraId="58362B2E" w14:textId="7DB5ECFF" w:rsidR="00F74E47" w:rsidRDefault="00DF006E" w:rsidP="006272F7">
      <w:pPr>
        <w:pStyle w:val="ListParagraph"/>
        <w:widowControl w:val="0"/>
        <w:tabs>
          <w:tab w:val="right" w:pos="9639"/>
        </w:tabs>
        <w:snapToGrid w:val="0"/>
        <w:spacing w:after="120"/>
        <w:ind w:leftChars="0" w:left="0" w:firstLine="0"/>
        <w:rPr>
          <w:rFonts w:eastAsia="Times New Roman"/>
          <w:color w:val="000000" w:themeColor="text1"/>
          <w:sz w:val="22"/>
          <w:szCs w:val="22"/>
        </w:rPr>
      </w:pPr>
      <w:r>
        <w:rPr>
          <w:rFonts w:eastAsia="Times New Roman"/>
          <w:color w:val="000000" w:themeColor="text1"/>
          <w:sz w:val="22"/>
          <w:szCs w:val="22"/>
        </w:rPr>
        <w:t>It is possible that m</w:t>
      </w:r>
      <w:r w:rsidR="00474F12">
        <w:rPr>
          <w:rFonts w:eastAsia="Times New Roman"/>
          <w:color w:val="000000" w:themeColor="text1"/>
          <w:sz w:val="22"/>
          <w:szCs w:val="22"/>
        </w:rPr>
        <w:t xml:space="preserve">ultiple DSRs can be triggered </w:t>
      </w:r>
      <w:r>
        <w:rPr>
          <w:rFonts w:eastAsia="Times New Roman"/>
          <w:color w:val="000000" w:themeColor="text1"/>
          <w:sz w:val="22"/>
          <w:szCs w:val="22"/>
        </w:rPr>
        <w:t>(</w:t>
      </w:r>
      <w:proofErr w:type="gramStart"/>
      <w:r>
        <w:rPr>
          <w:rFonts w:eastAsia="Times New Roman"/>
          <w:color w:val="000000" w:themeColor="text1"/>
          <w:sz w:val="22"/>
          <w:szCs w:val="22"/>
        </w:rPr>
        <w:t>e.g.</w:t>
      </w:r>
      <w:proofErr w:type="gramEnd"/>
      <w:r>
        <w:rPr>
          <w:rFonts w:eastAsia="Times New Roman"/>
          <w:color w:val="000000" w:themeColor="text1"/>
          <w:sz w:val="22"/>
          <w:szCs w:val="22"/>
        </w:rPr>
        <w:t xml:space="preserve"> either by different LCGs or different PDU sets in the same LCG) w</w:t>
      </w:r>
      <w:r w:rsidR="006272F7">
        <w:rPr>
          <w:rFonts w:eastAsia="Times New Roman"/>
          <w:color w:val="000000" w:themeColor="text1"/>
          <w:sz w:val="22"/>
          <w:szCs w:val="22"/>
        </w:rPr>
        <w:t xml:space="preserve">hen a PUSCH resource becomes available </w:t>
      </w:r>
      <w:r w:rsidR="00474F12">
        <w:rPr>
          <w:rFonts w:eastAsia="Times New Roman"/>
          <w:color w:val="000000" w:themeColor="text1"/>
          <w:sz w:val="22"/>
          <w:szCs w:val="22"/>
        </w:rPr>
        <w:t xml:space="preserve">to include a DSR MAC CE. </w:t>
      </w:r>
      <w:r w:rsidR="00F317CA">
        <w:rPr>
          <w:rFonts w:eastAsia="Times New Roman"/>
          <w:color w:val="000000" w:themeColor="text1"/>
          <w:sz w:val="22"/>
          <w:szCs w:val="22"/>
        </w:rPr>
        <w:t>In that case, it is more efficient to include information from all pending DSRs in a single DSR MAC CE</w:t>
      </w:r>
      <w:r w:rsidR="00B70880">
        <w:rPr>
          <w:rFonts w:eastAsia="Times New Roman"/>
          <w:color w:val="000000" w:themeColor="text1"/>
          <w:sz w:val="22"/>
          <w:szCs w:val="22"/>
        </w:rPr>
        <w:t xml:space="preserve"> than send </w:t>
      </w:r>
      <w:r w:rsidR="00F52977">
        <w:rPr>
          <w:rFonts w:eastAsia="Times New Roman"/>
          <w:color w:val="000000" w:themeColor="text1"/>
          <w:sz w:val="22"/>
          <w:szCs w:val="22"/>
        </w:rPr>
        <w:t xml:space="preserve">a DSR MAC CE for each pending DSR. This is the same design as how pending BSRs are included in a single BSR MAC CE. Therefore, </w:t>
      </w:r>
      <w:r w:rsidR="00F52815">
        <w:rPr>
          <w:rFonts w:eastAsia="Times New Roman"/>
          <w:color w:val="000000" w:themeColor="text1"/>
          <w:sz w:val="22"/>
          <w:szCs w:val="22"/>
        </w:rPr>
        <w:t>it should be required that a MAC PDU include</w:t>
      </w:r>
      <w:r w:rsidR="00B47DF7">
        <w:rPr>
          <w:rFonts w:eastAsia="Times New Roman"/>
          <w:color w:val="000000" w:themeColor="text1"/>
          <w:sz w:val="22"/>
          <w:szCs w:val="22"/>
        </w:rPr>
        <w:t>s</w:t>
      </w:r>
      <w:r w:rsidR="00F52815">
        <w:rPr>
          <w:rFonts w:eastAsia="Times New Roman"/>
          <w:color w:val="000000" w:themeColor="text1"/>
          <w:sz w:val="22"/>
          <w:szCs w:val="22"/>
        </w:rPr>
        <w:t xml:space="preserve"> at most </w:t>
      </w:r>
      <w:r w:rsidR="00B47DF7">
        <w:rPr>
          <w:rFonts w:eastAsia="Times New Roman"/>
          <w:color w:val="000000" w:themeColor="text1"/>
          <w:sz w:val="22"/>
          <w:szCs w:val="22"/>
        </w:rPr>
        <w:t xml:space="preserve">one DSR MACE. </w:t>
      </w:r>
    </w:p>
    <w:p w14:paraId="3AFEC77C" w14:textId="02F38273" w:rsidR="00B75383" w:rsidRPr="00B75383" w:rsidRDefault="00B75383" w:rsidP="00B75383">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B75383">
        <w:rPr>
          <w:rFonts w:eastAsia="Times New Roman"/>
          <w:b/>
          <w:bCs/>
          <w:color w:val="000000" w:themeColor="text1"/>
          <w:sz w:val="22"/>
          <w:szCs w:val="22"/>
        </w:rPr>
        <w:t xml:space="preserve">Proposal 7.  </w:t>
      </w:r>
      <w:r>
        <w:rPr>
          <w:rFonts w:eastAsia="Times New Roman"/>
          <w:b/>
          <w:bCs/>
          <w:color w:val="000000" w:themeColor="text1"/>
          <w:sz w:val="22"/>
          <w:szCs w:val="22"/>
        </w:rPr>
        <w:tab/>
      </w:r>
      <w:r w:rsidRPr="00B75383">
        <w:rPr>
          <w:rFonts w:eastAsia="Times New Roman"/>
          <w:b/>
          <w:bCs/>
          <w:color w:val="000000" w:themeColor="text1"/>
          <w:sz w:val="22"/>
          <w:szCs w:val="22"/>
        </w:rPr>
        <w:t xml:space="preserve">A </w:t>
      </w:r>
      <w:r w:rsidRPr="00B75383">
        <w:rPr>
          <w:b/>
          <w:bCs/>
          <w:sz w:val="22"/>
          <w:szCs w:val="22"/>
        </w:rPr>
        <w:t>MAC PDU contain</w:t>
      </w:r>
      <w:r w:rsidR="00D06466">
        <w:rPr>
          <w:b/>
          <w:bCs/>
          <w:sz w:val="22"/>
          <w:szCs w:val="22"/>
        </w:rPr>
        <w:t>s</w:t>
      </w:r>
      <w:r w:rsidRPr="00B75383">
        <w:rPr>
          <w:b/>
          <w:bCs/>
          <w:sz w:val="22"/>
          <w:szCs w:val="22"/>
        </w:rPr>
        <w:t xml:space="preserve"> at most one DSR MAC CE</w:t>
      </w:r>
      <w:r>
        <w:rPr>
          <w:b/>
          <w:bCs/>
          <w:sz w:val="22"/>
          <w:szCs w:val="22"/>
        </w:rPr>
        <w:t>.</w:t>
      </w:r>
    </w:p>
    <w:p w14:paraId="2CEC7EB8" w14:textId="4C7E792F" w:rsidR="00B47DF7" w:rsidRDefault="003D37BC" w:rsidP="00596203">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A</w:t>
      </w:r>
      <w:r w:rsidR="000B199E">
        <w:rPr>
          <w:rFonts w:eastAsia="Times New Roman"/>
          <w:color w:val="000000" w:themeColor="text1"/>
          <w:sz w:val="22"/>
          <w:szCs w:val="22"/>
        </w:rPr>
        <w:t>s</w:t>
      </w:r>
      <w:r>
        <w:rPr>
          <w:rFonts w:eastAsia="Times New Roman"/>
          <w:color w:val="000000" w:themeColor="text1"/>
          <w:sz w:val="22"/>
          <w:szCs w:val="22"/>
        </w:rPr>
        <w:t xml:space="preserve"> to the exact set of pending DSR</w:t>
      </w:r>
      <w:r w:rsidR="009F1025">
        <w:rPr>
          <w:rFonts w:eastAsia="Times New Roman"/>
          <w:color w:val="000000" w:themeColor="text1"/>
          <w:sz w:val="22"/>
          <w:szCs w:val="22"/>
        </w:rPr>
        <w:t>s</w:t>
      </w:r>
      <w:r>
        <w:rPr>
          <w:rFonts w:eastAsia="Times New Roman"/>
          <w:color w:val="000000" w:themeColor="text1"/>
          <w:sz w:val="22"/>
          <w:szCs w:val="22"/>
        </w:rPr>
        <w:t xml:space="preserve"> to be included</w:t>
      </w:r>
      <w:r w:rsidR="009F1025">
        <w:rPr>
          <w:rFonts w:eastAsia="Times New Roman"/>
          <w:color w:val="000000" w:themeColor="text1"/>
          <w:sz w:val="22"/>
          <w:szCs w:val="22"/>
        </w:rPr>
        <w:t xml:space="preserve"> </w:t>
      </w:r>
      <w:r w:rsidR="00D06466">
        <w:rPr>
          <w:rFonts w:eastAsia="Times New Roman"/>
          <w:color w:val="000000" w:themeColor="text1"/>
          <w:sz w:val="22"/>
          <w:szCs w:val="22"/>
        </w:rPr>
        <w:t xml:space="preserve">in </w:t>
      </w:r>
      <w:r w:rsidR="009F1025">
        <w:rPr>
          <w:rFonts w:eastAsia="Times New Roman"/>
          <w:color w:val="000000" w:themeColor="text1"/>
          <w:sz w:val="22"/>
          <w:szCs w:val="22"/>
        </w:rPr>
        <w:t xml:space="preserve">a </w:t>
      </w:r>
      <w:r w:rsidR="00D06466">
        <w:rPr>
          <w:rFonts w:eastAsia="Times New Roman"/>
          <w:color w:val="000000" w:themeColor="text1"/>
          <w:sz w:val="22"/>
          <w:szCs w:val="22"/>
        </w:rPr>
        <w:t xml:space="preserve">DSR </w:t>
      </w:r>
      <w:r w:rsidR="009F1025">
        <w:rPr>
          <w:rFonts w:eastAsia="Times New Roman"/>
          <w:color w:val="000000" w:themeColor="text1"/>
          <w:sz w:val="22"/>
          <w:szCs w:val="22"/>
        </w:rPr>
        <w:t>MAC CE</w:t>
      </w:r>
      <w:r>
        <w:rPr>
          <w:rFonts w:eastAsia="Times New Roman"/>
          <w:color w:val="000000" w:themeColor="text1"/>
          <w:sz w:val="22"/>
          <w:szCs w:val="22"/>
        </w:rPr>
        <w:t xml:space="preserve">, </w:t>
      </w:r>
      <w:r w:rsidR="001B4700">
        <w:rPr>
          <w:rFonts w:eastAsia="Times New Roman"/>
          <w:color w:val="000000" w:themeColor="text1"/>
          <w:sz w:val="22"/>
          <w:szCs w:val="22"/>
        </w:rPr>
        <w:t>we think a criterion similar to t</w:t>
      </w:r>
      <w:r w:rsidR="000B199E">
        <w:rPr>
          <w:rFonts w:eastAsia="Times New Roman"/>
          <w:color w:val="000000" w:themeColor="text1"/>
          <w:sz w:val="22"/>
          <w:szCs w:val="22"/>
        </w:rPr>
        <w:t>hat for BSR can be considered</w:t>
      </w:r>
      <w:r w:rsidR="00183DD9">
        <w:rPr>
          <w:rFonts w:eastAsia="Times New Roman"/>
          <w:color w:val="000000" w:themeColor="text1"/>
          <w:sz w:val="22"/>
          <w:szCs w:val="22"/>
        </w:rPr>
        <w:t xml:space="preserve">, </w:t>
      </w:r>
      <w:proofErr w:type="gramStart"/>
      <w:r w:rsidR="00183DD9">
        <w:rPr>
          <w:rFonts w:eastAsia="Times New Roman"/>
          <w:color w:val="000000" w:themeColor="text1"/>
          <w:sz w:val="22"/>
          <w:szCs w:val="22"/>
        </w:rPr>
        <w:t>i.e.</w:t>
      </w:r>
      <w:proofErr w:type="gramEnd"/>
      <w:r w:rsidR="00183DD9">
        <w:rPr>
          <w:rFonts w:eastAsia="Times New Roman"/>
          <w:color w:val="000000" w:themeColor="text1"/>
          <w:sz w:val="22"/>
          <w:szCs w:val="22"/>
        </w:rPr>
        <w:t xml:space="preserve"> use the </w:t>
      </w:r>
      <w:r w:rsidR="00D06466">
        <w:rPr>
          <w:rFonts w:eastAsia="Times New Roman"/>
          <w:color w:val="000000" w:themeColor="text1"/>
          <w:sz w:val="22"/>
          <w:szCs w:val="22"/>
        </w:rPr>
        <w:t xml:space="preserve">time of </w:t>
      </w:r>
      <w:r w:rsidR="00183DD9">
        <w:rPr>
          <w:rFonts w:eastAsia="Times New Roman"/>
          <w:color w:val="000000" w:themeColor="text1"/>
          <w:sz w:val="22"/>
          <w:szCs w:val="22"/>
        </w:rPr>
        <w:t xml:space="preserve">assembly of the MAC PDU as the </w:t>
      </w:r>
      <w:r w:rsidR="005B5192">
        <w:rPr>
          <w:rFonts w:eastAsia="Times New Roman"/>
          <w:color w:val="000000" w:themeColor="text1"/>
          <w:sz w:val="22"/>
          <w:szCs w:val="22"/>
        </w:rPr>
        <w:t>reference</w:t>
      </w:r>
      <w:r w:rsidR="0074041A">
        <w:rPr>
          <w:rFonts w:eastAsia="Times New Roman"/>
          <w:color w:val="000000" w:themeColor="text1"/>
          <w:sz w:val="22"/>
          <w:szCs w:val="22"/>
        </w:rPr>
        <w:t xml:space="preserve"> point. </w:t>
      </w:r>
      <w:r w:rsidR="005B5192">
        <w:rPr>
          <w:rFonts w:eastAsia="Times New Roman"/>
          <w:color w:val="000000" w:themeColor="text1"/>
          <w:sz w:val="22"/>
          <w:szCs w:val="22"/>
        </w:rPr>
        <w:t>More specifically, w</w:t>
      </w:r>
      <w:r w:rsidR="0074041A">
        <w:rPr>
          <w:rFonts w:eastAsia="Times New Roman"/>
          <w:color w:val="000000" w:themeColor="text1"/>
          <w:sz w:val="22"/>
          <w:szCs w:val="22"/>
        </w:rPr>
        <w:t xml:space="preserve">hen </w:t>
      </w:r>
      <w:r w:rsidR="005B5192">
        <w:rPr>
          <w:rFonts w:eastAsia="Times New Roman"/>
          <w:color w:val="000000" w:themeColor="text1"/>
          <w:sz w:val="22"/>
          <w:szCs w:val="22"/>
        </w:rPr>
        <w:t>building</w:t>
      </w:r>
      <w:r w:rsidR="0074041A">
        <w:rPr>
          <w:rFonts w:eastAsia="Times New Roman"/>
          <w:color w:val="000000" w:themeColor="text1"/>
          <w:sz w:val="22"/>
          <w:szCs w:val="22"/>
        </w:rPr>
        <w:t xml:space="preserve"> DSR MAC CE </w:t>
      </w:r>
      <w:r w:rsidR="00093201">
        <w:rPr>
          <w:rFonts w:eastAsia="Times New Roman"/>
          <w:color w:val="000000" w:themeColor="text1"/>
          <w:sz w:val="22"/>
          <w:szCs w:val="22"/>
        </w:rPr>
        <w:t>as part of the assembly of</w:t>
      </w:r>
      <w:r w:rsidR="00AB007C">
        <w:rPr>
          <w:rFonts w:eastAsia="Times New Roman"/>
          <w:color w:val="000000" w:themeColor="text1"/>
          <w:sz w:val="22"/>
          <w:szCs w:val="22"/>
        </w:rPr>
        <w:t xml:space="preserve"> the MAC PDU, </w:t>
      </w:r>
      <w:r w:rsidR="005B5192">
        <w:rPr>
          <w:rFonts w:eastAsia="Times New Roman"/>
          <w:color w:val="000000" w:themeColor="text1"/>
          <w:sz w:val="22"/>
          <w:szCs w:val="22"/>
        </w:rPr>
        <w:t>UE</w:t>
      </w:r>
      <w:r w:rsidR="00AB007C">
        <w:rPr>
          <w:rFonts w:eastAsia="Times New Roman"/>
          <w:color w:val="000000" w:themeColor="text1"/>
          <w:sz w:val="22"/>
          <w:szCs w:val="22"/>
        </w:rPr>
        <w:t xml:space="preserve"> should </w:t>
      </w:r>
      <w:r w:rsidR="001521E4">
        <w:rPr>
          <w:rFonts w:eastAsia="Times New Roman"/>
          <w:color w:val="000000" w:themeColor="text1"/>
          <w:sz w:val="22"/>
          <w:szCs w:val="22"/>
        </w:rPr>
        <w:t xml:space="preserve">consider all pending DSRs </w:t>
      </w:r>
      <w:r w:rsidR="005B74CE">
        <w:rPr>
          <w:rFonts w:eastAsia="Times New Roman"/>
          <w:color w:val="000000" w:themeColor="text1"/>
          <w:sz w:val="22"/>
          <w:szCs w:val="22"/>
        </w:rPr>
        <w:t xml:space="preserve">that have been triggered up to that </w:t>
      </w:r>
      <w:r w:rsidR="00AA0D7E">
        <w:rPr>
          <w:rFonts w:eastAsia="Times New Roman"/>
          <w:color w:val="000000" w:themeColor="text1"/>
          <w:sz w:val="22"/>
          <w:szCs w:val="22"/>
        </w:rPr>
        <w:t xml:space="preserve">time </w:t>
      </w:r>
      <w:r w:rsidR="005B74CE">
        <w:rPr>
          <w:rFonts w:eastAsia="Times New Roman"/>
          <w:color w:val="000000" w:themeColor="text1"/>
          <w:sz w:val="22"/>
          <w:szCs w:val="22"/>
        </w:rPr>
        <w:t xml:space="preserve">point. </w:t>
      </w:r>
    </w:p>
    <w:p w14:paraId="47C68FA9" w14:textId="6E2E4D89" w:rsidR="00A055C2" w:rsidRPr="00BD4922" w:rsidRDefault="00A055C2" w:rsidP="00BD4922">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BD4922">
        <w:rPr>
          <w:rFonts w:eastAsia="Times New Roman"/>
          <w:b/>
          <w:bCs/>
          <w:color w:val="000000" w:themeColor="text1"/>
          <w:sz w:val="22"/>
          <w:szCs w:val="22"/>
        </w:rPr>
        <w:t>Proposal</w:t>
      </w:r>
      <w:r w:rsidR="00AB007C" w:rsidRPr="00BD4922">
        <w:rPr>
          <w:rFonts w:eastAsia="Times New Roman"/>
          <w:b/>
          <w:bCs/>
          <w:color w:val="000000" w:themeColor="text1"/>
          <w:sz w:val="22"/>
          <w:szCs w:val="22"/>
        </w:rPr>
        <w:t xml:space="preserve"> </w:t>
      </w:r>
      <w:r w:rsidR="00040934" w:rsidRPr="00BD4922">
        <w:rPr>
          <w:rFonts w:eastAsia="Times New Roman"/>
          <w:b/>
          <w:bCs/>
          <w:color w:val="000000" w:themeColor="text1"/>
          <w:sz w:val="22"/>
          <w:szCs w:val="22"/>
        </w:rPr>
        <w:t>8</w:t>
      </w:r>
      <w:r w:rsidRPr="00BD4922">
        <w:rPr>
          <w:rFonts w:eastAsia="Times New Roman"/>
          <w:b/>
          <w:bCs/>
          <w:color w:val="000000" w:themeColor="text1"/>
          <w:sz w:val="22"/>
          <w:szCs w:val="22"/>
        </w:rPr>
        <w:t>.</w:t>
      </w:r>
      <w:r w:rsidR="00BD4922">
        <w:rPr>
          <w:rFonts w:eastAsia="Times New Roman"/>
          <w:b/>
          <w:bCs/>
          <w:color w:val="000000" w:themeColor="text1"/>
          <w:sz w:val="22"/>
          <w:szCs w:val="22"/>
        </w:rPr>
        <w:tab/>
        <w:t>W</w:t>
      </w:r>
      <w:r w:rsidR="00BD4922" w:rsidRPr="00BD4922">
        <w:rPr>
          <w:rFonts w:eastAsia="Times New Roman"/>
          <w:b/>
          <w:bCs/>
          <w:color w:val="000000" w:themeColor="text1"/>
          <w:sz w:val="22"/>
          <w:szCs w:val="22"/>
        </w:rPr>
        <w:t xml:space="preserve">hen building DSR MAC CE as part of the assembly of the MAC PDU, UE </w:t>
      </w:r>
      <w:r w:rsidR="00BD4922" w:rsidRPr="00BD4922">
        <w:rPr>
          <w:rFonts w:eastAsia="Times New Roman"/>
          <w:b/>
          <w:bCs/>
          <w:color w:val="000000" w:themeColor="text1"/>
          <w:sz w:val="22"/>
          <w:szCs w:val="22"/>
        </w:rPr>
        <w:lastRenderedPageBreak/>
        <w:t>should consider all pending DSRs that have been triggered up to that time point.</w:t>
      </w:r>
      <w:r w:rsidRPr="00BD4922">
        <w:rPr>
          <w:rFonts w:eastAsia="Times New Roman"/>
          <w:b/>
          <w:bCs/>
          <w:color w:val="000000" w:themeColor="text1"/>
          <w:sz w:val="22"/>
          <w:szCs w:val="22"/>
        </w:rPr>
        <w:t xml:space="preserve"> </w:t>
      </w:r>
    </w:p>
    <w:p w14:paraId="51EFEA77" w14:textId="7D96C206" w:rsidR="007E4AB8" w:rsidRDefault="007E4AB8" w:rsidP="00A055C2">
      <w:pPr>
        <w:pStyle w:val="ListParagraph"/>
        <w:widowControl w:val="0"/>
        <w:tabs>
          <w:tab w:val="right" w:pos="9639"/>
        </w:tabs>
        <w:snapToGrid w:val="0"/>
        <w:spacing w:before="0" w:after="120"/>
        <w:ind w:leftChars="0" w:left="0" w:firstLine="0"/>
        <w:rPr>
          <w:rFonts w:eastAsia="Times New Roman"/>
          <w:color w:val="000000" w:themeColor="text1"/>
          <w:sz w:val="22"/>
          <w:szCs w:val="22"/>
        </w:rPr>
      </w:pPr>
      <w:r>
        <w:rPr>
          <w:rFonts w:eastAsia="Times New Roman"/>
          <w:color w:val="000000" w:themeColor="text1"/>
          <w:sz w:val="22"/>
          <w:szCs w:val="22"/>
        </w:rPr>
        <w:t xml:space="preserve">Similar to BSR, if </w:t>
      </w:r>
      <w:r w:rsidR="00C211F1" w:rsidRPr="00C211F1">
        <w:rPr>
          <w:rFonts w:eastAsia="Times New Roman"/>
          <w:color w:val="000000" w:themeColor="text1"/>
          <w:sz w:val="22"/>
          <w:szCs w:val="22"/>
        </w:rPr>
        <w:t>a MAC PDU can accommodate all PDUs in an LCG whose remaining time</w:t>
      </w:r>
      <w:r w:rsidR="008938E8">
        <w:rPr>
          <w:rFonts w:eastAsia="Times New Roman"/>
          <w:color w:val="000000" w:themeColor="text1"/>
          <w:sz w:val="22"/>
          <w:szCs w:val="22"/>
        </w:rPr>
        <w:t>s</w:t>
      </w:r>
      <w:r w:rsidR="00C211F1" w:rsidRPr="00C211F1">
        <w:rPr>
          <w:rFonts w:eastAsia="Times New Roman"/>
          <w:color w:val="000000" w:themeColor="text1"/>
          <w:sz w:val="22"/>
          <w:szCs w:val="22"/>
        </w:rPr>
        <w:t xml:space="preserve"> fall below that LCG's DSR </w:t>
      </w:r>
      <w:r w:rsidR="00C211F1">
        <w:rPr>
          <w:rFonts w:eastAsia="Times New Roman"/>
          <w:color w:val="000000" w:themeColor="text1"/>
          <w:sz w:val="22"/>
          <w:szCs w:val="22"/>
        </w:rPr>
        <w:t xml:space="preserve">triggering </w:t>
      </w:r>
      <w:r w:rsidR="00C211F1" w:rsidRPr="00C211F1">
        <w:rPr>
          <w:rFonts w:eastAsia="Times New Roman"/>
          <w:color w:val="000000" w:themeColor="text1"/>
          <w:sz w:val="22"/>
          <w:szCs w:val="22"/>
        </w:rPr>
        <w:t xml:space="preserve">threshold, then delay status </w:t>
      </w:r>
      <w:r w:rsidR="00C211F1">
        <w:rPr>
          <w:rFonts w:eastAsia="Times New Roman"/>
          <w:color w:val="000000" w:themeColor="text1"/>
          <w:sz w:val="22"/>
          <w:szCs w:val="22"/>
        </w:rPr>
        <w:t>of</w:t>
      </w:r>
      <w:r w:rsidR="00C211F1" w:rsidRPr="00C211F1">
        <w:rPr>
          <w:rFonts w:eastAsia="Times New Roman"/>
          <w:color w:val="000000" w:themeColor="text1"/>
          <w:sz w:val="22"/>
          <w:szCs w:val="22"/>
        </w:rPr>
        <w:t xml:space="preserve"> that LCG </w:t>
      </w:r>
      <w:r w:rsidR="00C211F1">
        <w:rPr>
          <w:rFonts w:eastAsia="Times New Roman"/>
          <w:color w:val="000000" w:themeColor="text1"/>
          <w:sz w:val="22"/>
          <w:szCs w:val="22"/>
        </w:rPr>
        <w:t xml:space="preserve">does not </w:t>
      </w:r>
      <w:r w:rsidR="00C211F1" w:rsidRPr="00C211F1">
        <w:rPr>
          <w:rFonts w:eastAsia="Times New Roman"/>
          <w:color w:val="000000" w:themeColor="text1"/>
          <w:sz w:val="22"/>
          <w:szCs w:val="22"/>
        </w:rPr>
        <w:t xml:space="preserve">need </w:t>
      </w:r>
      <w:r w:rsidR="00C211F1">
        <w:rPr>
          <w:rFonts w:eastAsia="Times New Roman"/>
          <w:color w:val="000000" w:themeColor="text1"/>
          <w:sz w:val="22"/>
          <w:szCs w:val="22"/>
        </w:rPr>
        <w:t>to</w:t>
      </w:r>
      <w:r w:rsidR="00C211F1" w:rsidRPr="00C211F1">
        <w:rPr>
          <w:rFonts w:eastAsia="Times New Roman"/>
          <w:color w:val="000000" w:themeColor="text1"/>
          <w:sz w:val="22"/>
          <w:szCs w:val="22"/>
        </w:rPr>
        <w:t xml:space="preserve"> be included in the DSR MAC CE</w:t>
      </w:r>
      <w:r w:rsidR="001B4FE1">
        <w:rPr>
          <w:rFonts w:eastAsia="Times New Roman"/>
          <w:color w:val="000000" w:themeColor="text1"/>
          <w:sz w:val="22"/>
          <w:szCs w:val="22"/>
        </w:rPr>
        <w:t>.</w:t>
      </w:r>
      <w:r w:rsidR="005D3540">
        <w:rPr>
          <w:rFonts w:eastAsia="Times New Roman"/>
          <w:color w:val="000000" w:themeColor="text1"/>
          <w:sz w:val="22"/>
          <w:szCs w:val="22"/>
        </w:rPr>
        <w:t xml:space="preserve"> </w:t>
      </w:r>
      <w:r w:rsidR="001B4FE1">
        <w:rPr>
          <w:rFonts w:eastAsia="Times New Roman"/>
          <w:color w:val="000000" w:themeColor="text1"/>
          <w:sz w:val="22"/>
          <w:szCs w:val="22"/>
        </w:rPr>
        <w:t>If the same can be said about all LCGs, then the DSR MAC CE does not need to be included in the MAC PDU.</w:t>
      </w:r>
    </w:p>
    <w:p w14:paraId="446F22BD" w14:textId="7D2EC3FF" w:rsidR="00A055C2" w:rsidRPr="00721899" w:rsidRDefault="00A055C2" w:rsidP="00721899">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721899">
        <w:rPr>
          <w:rFonts w:eastAsia="Times New Roman"/>
          <w:b/>
          <w:bCs/>
          <w:color w:val="000000" w:themeColor="text1"/>
          <w:sz w:val="22"/>
          <w:szCs w:val="22"/>
        </w:rPr>
        <w:t>Proposal</w:t>
      </w:r>
      <w:r w:rsidR="007E4AB8" w:rsidRPr="00721899">
        <w:rPr>
          <w:rFonts w:eastAsia="Times New Roman"/>
          <w:b/>
          <w:bCs/>
          <w:color w:val="000000" w:themeColor="text1"/>
          <w:sz w:val="22"/>
          <w:szCs w:val="22"/>
        </w:rPr>
        <w:t xml:space="preserve"> </w:t>
      </w:r>
      <w:r w:rsidR="00040934">
        <w:rPr>
          <w:rFonts w:eastAsia="Times New Roman"/>
          <w:b/>
          <w:bCs/>
          <w:color w:val="000000" w:themeColor="text1"/>
          <w:sz w:val="22"/>
          <w:szCs w:val="22"/>
        </w:rPr>
        <w:t>9</w:t>
      </w:r>
      <w:r w:rsidR="009C7705">
        <w:rPr>
          <w:rFonts w:eastAsia="Times New Roman"/>
          <w:b/>
          <w:bCs/>
          <w:color w:val="000000" w:themeColor="text1"/>
          <w:sz w:val="22"/>
          <w:szCs w:val="22"/>
        </w:rPr>
        <w:t>a</w:t>
      </w:r>
      <w:r w:rsidRPr="00721899">
        <w:rPr>
          <w:rFonts w:eastAsia="Times New Roman"/>
          <w:b/>
          <w:bCs/>
          <w:color w:val="000000" w:themeColor="text1"/>
          <w:sz w:val="22"/>
          <w:szCs w:val="22"/>
        </w:rPr>
        <w:t xml:space="preserve">.  </w:t>
      </w:r>
      <w:r w:rsidR="00721899">
        <w:rPr>
          <w:rFonts w:eastAsia="Times New Roman"/>
          <w:b/>
          <w:bCs/>
          <w:color w:val="000000" w:themeColor="text1"/>
          <w:sz w:val="22"/>
          <w:szCs w:val="22"/>
        </w:rPr>
        <w:tab/>
      </w:r>
      <w:r w:rsidR="00B1295C" w:rsidRPr="00721899">
        <w:rPr>
          <w:rFonts w:eastAsia="Times New Roman"/>
          <w:b/>
          <w:bCs/>
          <w:color w:val="000000" w:themeColor="text1"/>
          <w:sz w:val="22"/>
          <w:szCs w:val="22"/>
        </w:rPr>
        <w:t>If a MAC PDU can accommodate all PDUs in an LCG whose remaining time</w:t>
      </w:r>
      <w:r w:rsidR="008938E8" w:rsidRPr="00721899">
        <w:rPr>
          <w:rFonts w:eastAsia="Times New Roman"/>
          <w:b/>
          <w:bCs/>
          <w:color w:val="000000" w:themeColor="text1"/>
          <w:sz w:val="22"/>
          <w:szCs w:val="22"/>
        </w:rPr>
        <w:t>s</w:t>
      </w:r>
      <w:r w:rsidR="00B1295C" w:rsidRPr="00721899">
        <w:rPr>
          <w:rFonts w:eastAsia="Times New Roman"/>
          <w:b/>
          <w:bCs/>
          <w:color w:val="000000" w:themeColor="text1"/>
          <w:sz w:val="22"/>
          <w:szCs w:val="22"/>
        </w:rPr>
        <w:t xml:space="preserve"> fall below that LCG's DSR triggering threshold, then delay status of that LCG does not need to be included in the DSR MAC CE. </w:t>
      </w:r>
    </w:p>
    <w:p w14:paraId="11B152C9" w14:textId="0DECC3E9" w:rsidR="008938E8" w:rsidRPr="00721899" w:rsidRDefault="008938E8" w:rsidP="00721899">
      <w:pPr>
        <w:pStyle w:val="ListParagraph"/>
        <w:widowControl w:val="0"/>
        <w:tabs>
          <w:tab w:val="right" w:pos="9639"/>
        </w:tabs>
        <w:snapToGrid w:val="0"/>
        <w:spacing w:before="0" w:after="120"/>
        <w:ind w:leftChars="0" w:left="1620" w:hanging="1620"/>
        <w:rPr>
          <w:rFonts w:eastAsia="Times New Roman"/>
          <w:b/>
          <w:bCs/>
          <w:color w:val="000000" w:themeColor="text1"/>
          <w:sz w:val="22"/>
          <w:szCs w:val="22"/>
        </w:rPr>
      </w:pPr>
      <w:r w:rsidRPr="00721899">
        <w:rPr>
          <w:rFonts w:eastAsia="Times New Roman"/>
          <w:b/>
          <w:bCs/>
          <w:color w:val="000000" w:themeColor="text1"/>
          <w:sz w:val="22"/>
          <w:szCs w:val="22"/>
        </w:rPr>
        <w:t xml:space="preserve">Proposal </w:t>
      </w:r>
      <w:r w:rsidR="009C7705">
        <w:rPr>
          <w:rFonts w:eastAsia="Times New Roman"/>
          <w:b/>
          <w:bCs/>
          <w:color w:val="000000" w:themeColor="text1"/>
          <w:sz w:val="22"/>
          <w:szCs w:val="22"/>
        </w:rPr>
        <w:t>9b</w:t>
      </w:r>
      <w:r w:rsidRPr="00721899">
        <w:rPr>
          <w:rFonts w:eastAsia="Times New Roman"/>
          <w:b/>
          <w:bCs/>
          <w:color w:val="000000" w:themeColor="text1"/>
          <w:sz w:val="22"/>
          <w:szCs w:val="22"/>
        </w:rPr>
        <w:t xml:space="preserve">.  </w:t>
      </w:r>
      <w:r w:rsidR="00721899">
        <w:rPr>
          <w:rFonts w:eastAsia="Times New Roman"/>
          <w:b/>
          <w:bCs/>
          <w:color w:val="000000" w:themeColor="text1"/>
          <w:sz w:val="22"/>
          <w:szCs w:val="22"/>
        </w:rPr>
        <w:tab/>
      </w:r>
      <w:r w:rsidRPr="00721899">
        <w:rPr>
          <w:rFonts w:eastAsia="Times New Roman"/>
          <w:b/>
          <w:bCs/>
          <w:color w:val="000000" w:themeColor="text1"/>
          <w:sz w:val="22"/>
          <w:szCs w:val="22"/>
        </w:rPr>
        <w:t>If a MAC PDU can accommodate all PDUs whose remaining time falls below their corresponding triggering threshold</w:t>
      </w:r>
      <w:r w:rsidR="00596203">
        <w:rPr>
          <w:rFonts w:eastAsia="Times New Roman"/>
          <w:b/>
          <w:bCs/>
          <w:color w:val="000000" w:themeColor="text1"/>
          <w:sz w:val="22"/>
          <w:szCs w:val="22"/>
        </w:rPr>
        <w:t>s</w:t>
      </w:r>
      <w:r w:rsidR="009D0D91">
        <w:rPr>
          <w:rFonts w:eastAsia="Times New Roman"/>
          <w:b/>
          <w:bCs/>
          <w:color w:val="000000" w:themeColor="text1"/>
          <w:sz w:val="22"/>
          <w:szCs w:val="22"/>
        </w:rPr>
        <w:t>,</w:t>
      </w:r>
      <w:r w:rsidRPr="00721899">
        <w:rPr>
          <w:rFonts w:eastAsia="Times New Roman"/>
          <w:b/>
          <w:bCs/>
          <w:color w:val="000000" w:themeColor="text1"/>
          <w:sz w:val="22"/>
          <w:szCs w:val="22"/>
        </w:rPr>
        <w:t xml:space="preserve"> then DSR MAC CE </w:t>
      </w:r>
      <w:r w:rsidR="009D0D91">
        <w:rPr>
          <w:rFonts w:eastAsia="Times New Roman"/>
          <w:b/>
          <w:bCs/>
          <w:color w:val="000000" w:themeColor="text1"/>
          <w:sz w:val="22"/>
          <w:szCs w:val="22"/>
        </w:rPr>
        <w:t>does</w:t>
      </w:r>
      <w:r w:rsidRPr="00721899">
        <w:rPr>
          <w:rFonts w:eastAsia="Times New Roman"/>
          <w:b/>
          <w:bCs/>
          <w:color w:val="000000" w:themeColor="text1"/>
          <w:sz w:val="22"/>
          <w:szCs w:val="22"/>
        </w:rPr>
        <w:t xml:space="preserve"> not</w:t>
      </w:r>
      <w:r w:rsidR="00721899" w:rsidRPr="00721899">
        <w:rPr>
          <w:rFonts w:eastAsia="Times New Roman"/>
          <w:b/>
          <w:bCs/>
          <w:color w:val="000000" w:themeColor="text1"/>
          <w:sz w:val="22"/>
          <w:szCs w:val="22"/>
        </w:rPr>
        <w:t xml:space="preserve"> </w:t>
      </w:r>
      <w:r w:rsidR="009D0D91">
        <w:rPr>
          <w:rFonts w:eastAsia="Times New Roman"/>
          <w:b/>
          <w:bCs/>
          <w:color w:val="000000" w:themeColor="text1"/>
          <w:sz w:val="22"/>
          <w:szCs w:val="22"/>
        </w:rPr>
        <w:t xml:space="preserve">need to be </w:t>
      </w:r>
      <w:r w:rsidR="00721899" w:rsidRPr="00721899">
        <w:rPr>
          <w:rFonts w:eastAsia="Times New Roman"/>
          <w:b/>
          <w:bCs/>
          <w:color w:val="000000" w:themeColor="text1"/>
          <w:sz w:val="22"/>
          <w:szCs w:val="22"/>
        </w:rPr>
        <w:t>included in the MAC PDU.</w:t>
      </w:r>
    </w:p>
    <w:p w14:paraId="1C136B35" w14:textId="77777777" w:rsidR="00C20C06" w:rsidRPr="00341812" w:rsidRDefault="00501D61" w:rsidP="00C20C06">
      <w:pPr>
        <w:pStyle w:val="Heading1"/>
        <w:rPr>
          <w:lang w:val="en-US"/>
        </w:rPr>
      </w:pPr>
      <w:r w:rsidRPr="00341812">
        <w:rPr>
          <w:lang w:val="en-US"/>
        </w:rPr>
        <w:t>Conclusion</w:t>
      </w:r>
    </w:p>
    <w:p w14:paraId="638E4AD4" w14:textId="12285ECC" w:rsidR="00942D9D" w:rsidRPr="002D48EE" w:rsidRDefault="009B761C" w:rsidP="009F41FB">
      <w:pPr>
        <w:snapToGrid w:val="0"/>
        <w:spacing w:before="0" w:after="180"/>
        <w:ind w:left="0" w:firstLine="0"/>
        <w:rPr>
          <w:sz w:val="22"/>
          <w:szCs w:val="36"/>
          <w:lang w:eastAsia="ja-JP"/>
        </w:rPr>
      </w:pPr>
      <w:r w:rsidRPr="002D48EE">
        <w:rPr>
          <w:sz w:val="22"/>
          <w:szCs w:val="36"/>
          <w:lang w:eastAsia="ja-JP"/>
        </w:rPr>
        <w:t>Based on the above analysis, w</w:t>
      </w:r>
      <w:r w:rsidR="00942D9D" w:rsidRPr="002D48EE">
        <w:rPr>
          <w:sz w:val="22"/>
          <w:szCs w:val="36"/>
          <w:lang w:eastAsia="ja-JP"/>
        </w:rPr>
        <w:t xml:space="preserve">e’d </w:t>
      </w:r>
      <w:r w:rsidR="009F41FB">
        <w:rPr>
          <w:sz w:val="22"/>
          <w:szCs w:val="36"/>
          <w:lang w:eastAsia="ja-JP"/>
        </w:rPr>
        <w:t>kindly request</w:t>
      </w:r>
      <w:r w:rsidR="00942D9D" w:rsidRPr="002D48EE">
        <w:rPr>
          <w:sz w:val="22"/>
          <w:szCs w:val="36"/>
          <w:lang w:eastAsia="ja-JP"/>
        </w:rPr>
        <w:t xml:space="preserve"> RAN2 to discuss and </w:t>
      </w:r>
      <w:r w:rsidR="00C53E55" w:rsidRPr="002D48EE">
        <w:rPr>
          <w:sz w:val="22"/>
          <w:szCs w:val="36"/>
          <w:lang w:eastAsia="ja-JP"/>
        </w:rPr>
        <w:t>agree to</w:t>
      </w:r>
      <w:r w:rsidR="00942D9D" w:rsidRPr="002D48EE">
        <w:rPr>
          <w:sz w:val="22"/>
          <w:szCs w:val="36"/>
          <w:lang w:eastAsia="ja-JP"/>
        </w:rPr>
        <w:t xml:space="preserve"> the following proposals:</w:t>
      </w:r>
    </w:p>
    <w:p w14:paraId="550D3164" w14:textId="77777777" w:rsidR="002D48EE" w:rsidRDefault="002D48EE" w:rsidP="002D48EE">
      <w:pPr>
        <w:pStyle w:val="ListParagraph"/>
        <w:widowControl w:val="0"/>
        <w:tabs>
          <w:tab w:val="right" w:pos="9639"/>
        </w:tabs>
        <w:snapToGrid w:val="0"/>
        <w:spacing w:before="0" w:after="180"/>
        <w:ind w:leftChars="0" w:left="1627" w:hanging="1627"/>
        <w:rPr>
          <w:rFonts w:eastAsia="Times New Roman"/>
          <w:color w:val="000000" w:themeColor="text1"/>
          <w:sz w:val="22"/>
          <w:szCs w:val="22"/>
        </w:rPr>
      </w:pPr>
      <w:r w:rsidRPr="00C342DA">
        <w:rPr>
          <w:rFonts w:eastAsia="Times New Roman"/>
          <w:b/>
          <w:bCs/>
          <w:color w:val="000000" w:themeColor="text1"/>
          <w:sz w:val="22"/>
          <w:szCs w:val="22"/>
        </w:rPr>
        <w:t xml:space="preserve">Proposal 1. </w:t>
      </w:r>
      <w:r>
        <w:rPr>
          <w:rFonts w:eastAsia="Times New Roman"/>
          <w:b/>
          <w:bCs/>
          <w:color w:val="000000" w:themeColor="text1"/>
          <w:sz w:val="22"/>
          <w:szCs w:val="22"/>
        </w:rPr>
        <w:tab/>
      </w:r>
      <w:r w:rsidRPr="00C342DA">
        <w:rPr>
          <w:rFonts w:eastAsia="Times New Roman"/>
          <w:b/>
          <w:bCs/>
          <w:color w:val="000000" w:themeColor="text1"/>
          <w:sz w:val="22"/>
          <w:szCs w:val="22"/>
        </w:rPr>
        <w:t xml:space="preserve">For a flow not based on PDU sets, the remaining time of a PDU is the </w:t>
      </w:r>
      <w:r>
        <w:rPr>
          <w:rFonts w:eastAsia="Times New Roman"/>
          <w:b/>
          <w:bCs/>
          <w:color w:val="000000" w:themeColor="text1"/>
          <w:sz w:val="22"/>
          <w:szCs w:val="22"/>
        </w:rPr>
        <w:t>remaining</w:t>
      </w:r>
      <w:r w:rsidRPr="00C342DA">
        <w:rPr>
          <w:rFonts w:eastAsia="Times New Roman"/>
          <w:b/>
          <w:bCs/>
          <w:color w:val="000000" w:themeColor="text1"/>
          <w:sz w:val="22"/>
          <w:szCs w:val="22"/>
        </w:rPr>
        <w:t xml:space="preserve"> value of its PDCP discard timer</w:t>
      </w:r>
      <w:r>
        <w:rPr>
          <w:rFonts w:eastAsia="Times New Roman"/>
          <w:color w:val="000000" w:themeColor="text1"/>
          <w:sz w:val="22"/>
          <w:szCs w:val="22"/>
        </w:rPr>
        <w:t xml:space="preserve">. </w:t>
      </w:r>
    </w:p>
    <w:p w14:paraId="003E97EE" w14:textId="77777777" w:rsidR="002D48EE" w:rsidRPr="003929DA" w:rsidRDefault="002D48EE" w:rsidP="002D48EE">
      <w:pPr>
        <w:pStyle w:val="ListParagraph"/>
        <w:widowControl w:val="0"/>
        <w:tabs>
          <w:tab w:val="right" w:pos="9639"/>
        </w:tabs>
        <w:snapToGrid w:val="0"/>
        <w:spacing w:before="0" w:after="180"/>
        <w:ind w:leftChars="0" w:left="1627" w:hanging="1627"/>
        <w:rPr>
          <w:rFonts w:eastAsia="Times New Roman"/>
          <w:b/>
          <w:bCs/>
          <w:color w:val="000000" w:themeColor="text1"/>
          <w:sz w:val="22"/>
          <w:szCs w:val="22"/>
        </w:rPr>
      </w:pPr>
      <w:r w:rsidRPr="003929DA">
        <w:rPr>
          <w:rFonts w:eastAsia="Times New Roman"/>
          <w:b/>
          <w:bCs/>
          <w:color w:val="000000" w:themeColor="text1"/>
          <w:sz w:val="22"/>
          <w:szCs w:val="22"/>
        </w:rPr>
        <w:t xml:space="preserve">Proposal 2a. </w:t>
      </w:r>
      <w:r>
        <w:rPr>
          <w:rFonts w:eastAsia="Times New Roman"/>
          <w:b/>
          <w:bCs/>
          <w:color w:val="000000" w:themeColor="text1"/>
          <w:sz w:val="22"/>
          <w:szCs w:val="22"/>
        </w:rPr>
        <w:tab/>
      </w:r>
      <w:r w:rsidRPr="003929DA">
        <w:rPr>
          <w:rFonts w:eastAsia="Times New Roman"/>
          <w:b/>
          <w:bCs/>
          <w:color w:val="000000" w:themeColor="text1"/>
          <w:sz w:val="22"/>
          <w:szCs w:val="22"/>
        </w:rPr>
        <w:t xml:space="preserve">If RAN2 agree to associate each PDU in a PDU set with its own PDCP discard timer, which is started upon arrival of </w:t>
      </w:r>
      <w:r>
        <w:rPr>
          <w:rFonts w:eastAsia="Times New Roman"/>
          <w:b/>
          <w:bCs/>
          <w:color w:val="000000" w:themeColor="text1"/>
          <w:sz w:val="22"/>
          <w:szCs w:val="22"/>
        </w:rPr>
        <w:t>the</w:t>
      </w:r>
      <w:r w:rsidRPr="003929DA">
        <w:rPr>
          <w:rFonts w:eastAsia="Times New Roman"/>
          <w:b/>
          <w:bCs/>
          <w:color w:val="000000" w:themeColor="text1"/>
          <w:sz w:val="22"/>
          <w:szCs w:val="22"/>
        </w:rPr>
        <w:t xml:space="preserve"> PDU, then the remaining time of a PDU is the remaining value of the PDCP discard timer of the first PDU (in terms of arrival time) in the PDU set.</w:t>
      </w:r>
    </w:p>
    <w:p w14:paraId="7C572561" w14:textId="77777777" w:rsidR="002D48EE" w:rsidRPr="003929DA" w:rsidRDefault="002D48EE" w:rsidP="002D48EE">
      <w:pPr>
        <w:pStyle w:val="ListParagraph"/>
        <w:widowControl w:val="0"/>
        <w:tabs>
          <w:tab w:val="right" w:pos="9639"/>
        </w:tabs>
        <w:snapToGrid w:val="0"/>
        <w:spacing w:before="0" w:after="180"/>
        <w:ind w:leftChars="0" w:left="1627" w:hanging="1627"/>
        <w:rPr>
          <w:rFonts w:eastAsia="Times New Roman"/>
          <w:b/>
          <w:bCs/>
          <w:color w:val="000000" w:themeColor="text1"/>
          <w:sz w:val="22"/>
          <w:szCs w:val="22"/>
        </w:rPr>
      </w:pPr>
      <w:r w:rsidRPr="003929DA">
        <w:rPr>
          <w:rFonts w:eastAsia="Times New Roman"/>
          <w:b/>
          <w:bCs/>
          <w:color w:val="000000" w:themeColor="text1"/>
          <w:sz w:val="22"/>
          <w:szCs w:val="22"/>
        </w:rPr>
        <w:t xml:space="preserve">Proposal 2b. </w:t>
      </w:r>
      <w:r>
        <w:rPr>
          <w:rFonts w:eastAsia="Times New Roman"/>
          <w:b/>
          <w:bCs/>
          <w:color w:val="000000" w:themeColor="text1"/>
          <w:sz w:val="22"/>
          <w:szCs w:val="22"/>
        </w:rPr>
        <w:tab/>
      </w:r>
      <w:r w:rsidRPr="003929DA">
        <w:rPr>
          <w:rFonts w:eastAsia="Times New Roman"/>
          <w:b/>
          <w:bCs/>
          <w:color w:val="000000" w:themeColor="text1"/>
          <w:sz w:val="22"/>
          <w:szCs w:val="22"/>
        </w:rPr>
        <w:t xml:space="preserve">If RAN2 agree to have only one PDCP discard timer shared by all PDUs in the PDU set, then the remaining time </w:t>
      </w:r>
      <w:r>
        <w:rPr>
          <w:rFonts w:eastAsia="Times New Roman"/>
          <w:b/>
          <w:bCs/>
          <w:color w:val="000000" w:themeColor="text1"/>
          <w:sz w:val="22"/>
          <w:szCs w:val="22"/>
        </w:rPr>
        <w:t xml:space="preserve">of a PDU </w:t>
      </w:r>
      <w:r w:rsidRPr="003929DA">
        <w:rPr>
          <w:rFonts w:eastAsia="Times New Roman"/>
          <w:b/>
          <w:bCs/>
          <w:color w:val="000000" w:themeColor="text1"/>
          <w:sz w:val="22"/>
          <w:szCs w:val="22"/>
        </w:rPr>
        <w:t>is the remaining value of the PDCP discard timer for the PDU set.</w:t>
      </w:r>
    </w:p>
    <w:p w14:paraId="06650D97" w14:textId="77777777" w:rsidR="002D48EE" w:rsidRDefault="002D48EE" w:rsidP="002D48EE">
      <w:pPr>
        <w:pStyle w:val="ListParagraph"/>
        <w:widowControl w:val="0"/>
        <w:tabs>
          <w:tab w:val="right" w:pos="9639"/>
        </w:tabs>
        <w:snapToGrid w:val="0"/>
        <w:spacing w:before="0" w:after="180"/>
        <w:ind w:leftChars="0" w:left="1627" w:hanging="1627"/>
        <w:rPr>
          <w:rFonts w:eastAsia="Times New Roman"/>
          <w:b/>
          <w:bCs/>
          <w:color w:val="000000" w:themeColor="text1"/>
          <w:sz w:val="22"/>
          <w:szCs w:val="22"/>
        </w:rPr>
      </w:pPr>
      <w:r w:rsidRPr="00B968DE">
        <w:rPr>
          <w:rFonts w:eastAsia="Times New Roman"/>
          <w:b/>
          <w:bCs/>
          <w:color w:val="000000" w:themeColor="text1"/>
          <w:sz w:val="22"/>
          <w:szCs w:val="22"/>
        </w:rPr>
        <w:t>Observation</w:t>
      </w:r>
      <w:r>
        <w:rPr>
          <w:rFonts w:eastAsia="Times New Roman"/>
          <w:b/>
          <w:bCs/>
          <w:color w:val="000000" w:themeColor="text1"/>
          <w:sz w:val="22"/>
          <w:szCs w:val="22"/>
        </w:rPr>
        <w:t xml:space="preserve"> 1</w:t>
      </w:r>
      <w:r w:rsidRPr="00B968DE">
        <w:rPr>
          <w:rFonts w:eastAsia="Times New Roman"/>
          <w:b/>
          <w:bCs/>
          <w:color w:val="000000" w:themeColor="text1"/>
          <w:sz w:val="22"/>
          <w:szCs w:val="22"/>
        </w:rPr>
        <w:t>.</w:t>
      </w:r>
      <w:r>
        <w:rPr>
          <w:rFonts w:eastAsia="Times New Roman"/>
          <w:b/>
          <w:bCs/>
          <w:color w:val="000000" w:themeColor="text1"/>
          <w:sz w:val="22"/>
          <w:szCs w:val="22"/>
        </w:rPr>
        <w:tab/>
        <w:t>It is possible that</w:t>
      </w:r>
      <w:r w:rsidRPr="00B968DE">
        <w:rPr>
          <w:rFonts w:eastAsia="Times New Roman"/>
          <w:b/>
          <w:bCs/>
          <w:color w:val="000000" w:themeColor="text1"/>
          <w:sz w:val="22"/>
          <w:szCs w:val="22"/>
        </w:rPr>
        <w:t xml:space="preserve"> </w:t>
      </w:r>
      <w:r>
        <w:rPr>
          <w:rFonts w:eastAsia="Times New Roman"/>
          <w:b/>
          <w:bCs/>
          <w:color w:val="000000" w:themeColor="text1"/>
          <w:sz w:val="22"/>
          <w:szCs w:val="22"/>
        </w:rPr>
        <w:t xml:space="preserve">an LCG has </w:t>
      </w:r>
      <w:r w:rsidRPr="00B968DE">
        <w:rPr>
          <w:rFonts w:eastAsia="Times New Roman"/>
          <w:b/>
          <w:bCs/>
          <w:color w:val="000000" w:themeColor="text1"/>
          <w:sz w:val="22"/>
          <w:szCs w:val="22"/>
        </w:rPr>
        <w:t xml:space="preserve">multiple </w:t>
      </w:r>
      <w:r>
        <w:rPr>
          <w:rFonts w:eastAsia="Times New Roman"/>
          <w:b/>
          <w:bCs/>
          <w:color w:val="000000" w:themeColor="text1"/>
          <w:sz w:val="22"/>
          <w:szCs w:val="22"/>
        </w:rPr>
        <w:t xml:space="preserve">PDUs or </w:t>
      </w:r>
      <w:r w:rsidRPr="00B968DE">
        <w:rPr>
          <w:rFonts w:eastAsia="Times New Roman"/>
          <w:b/>
          <w:bCs/>
          <w:color w:val="000000" w:themeColor="text1"/>
          <w:sz w:val="22"/>
          <w:szCs w:val="22"/>
        </w:rPr>
        <w:t xml:space="preserve">PDU sets </w:t>
      </w:r>
      <w:r>
        <w:rPr>
          <w:rFonts w:eastAsia="Times New Roman"/>
          <w:b/>
          <w:bCs/>
          <w:color w:val="000000" w:themeColor="text1"/>
          <w:sz w:val="22"/>
          <w:szCs w:val="22"/>
        </w:rPr>
        <w:t xml:space="preserve">with different remaining times below DSR triggering threshold when a DSR MAC CE is to be sent. </w:t>
      </w:r>
    </w:p>
    <w:p w14:paraId="084EA7F1" w14:textId="77777777" w:rsidR="002D48EE" w:rsidRDefault="002D48EE" w:rsidP="002D48EE">
      <w:pPr>
        <w:pStyle w:val="ListParagraph"/>
        <w:widowControl w:val="0"/>
        <w:tabs>
          <w:tab w:val="right" w:pos="9639"/>
        </w:tabs>
        <w:snapToGrid w:val="0"/>
        <w:spacing w:before="0" w:after="180"/>
        <w:ind w:leftChars="0" w:left="1627" w:hanging="1627"/>
        <w:rPr>
          <w:rFonts w:eastAsia="Times New Roman"/>
          <w:color w:val="000000" w:themeColor="text1"/>
          <w:sz w:val="22"/>
          <w:szCs w:val="22"/>
        </w:rPr>
      </w:pPr>
      <w:r>
        <w:rPr>
          <w:rFonts w:eastAsia="Times New Roman"/>
          <w:b/>
          <w:bCs/>
          <w:color w:val="000000" w:themeColor="text1"/>
          <w:sz w:val="22"/>
          <w:szCs w:val="22"/>
        </w:rPr>
        <w:t>Observation 2.</w:t>
      </w:r>
      <w:r>
        <w:rPr>
          <w:rFonts w:eastAsia="Times New Roman"/>
          <w:b/>
          <w:bCs/>
          <w:color w:val="000000" w:themeColor="text1"/>
          <w:sz w:val="22"/>
          <w:szCs w:val="22"/>
        </w:rPr>
        <w:tab/>
      </w:r>
      <w:r w:rsidRPr="001676F7">
        <w:rPr>
          <w:rFonts w:eastAsia="Times New Roman"/>
          <w:b/>
          <w:bCs/>
          <w:color w:val="000000" w:themeColor="text1"/>
          <w:sz w:val="22"/>
          <w:szCs w:val="22"/>
        </w:rPr>
        <w:t xml:space="preserve">In </w:t>
      </w:r>
      <w:r>
        <w:rPr>
          <w:rFonts w:eastAsia="Times New Roman"/>
          <w:b/>
          <w:bCs/>
          <w:color w:val="000000" w:themeColor="text1"/>
          <w:sz w:val="22"/>
          <w:szCs w:val="22"/>
        </w:rPr>
        <w:t>those</w:t>
      </w:r>
      <w:r w:rsidRPr="001676F7">
        <w:rPr>
          <w:rFonts w:eastAsia="Times New Roman"/>
          <w:b/>
          <w:bCs/>
          <w:color w:val="000000" w:themeColor="text1"/>
          <w:sz w:val="22"/>
          <w:szCs w:val="22"/>
        </w:rPr>
        <w:t xml:space="preserve"> cases, reporting a single remaining time (</w:t>
      </w:r>
      <w:proofErr w:type="gramStart"/>
      <w:r>
        <w:rPr>
          <w:rFonts w:eastAsia="Times New Roman"/>
          <w:b/>
          <w:bCs/>
          <w:color w:val="000000" w:themeColor="text1"/>
          <w:sz w:val="22"/>
          <w:szCs w:val="22"/>
        </w:rPr>
        <w:t>e.g.</w:t>
      </w:r>
      <w:proofErr w:type="gramEnd"/>
      <w:r w:rsidRPr="001676F7">
        <w:rPr>
          <w:rFonts w:eastAsia="Times New Roman"/>
          <w:b/>
          <w:bCs/>
          <w:color w:val="000000" w:themeColor="text1"/>
          <w:sz w:val="22"/>
          <w:szCs w:val="22"/>
        </w:rPr>
        <w:t xml:space="preserve"> the shortest one) is </w:t>
      </w:r>
      <w:r>
        <w:rPr>
          <w:rFonts w:eastAsia="Times New Roman"/>
          <w:b/>
          <w:bCs/>
          <w:color w:val="000000" w:themeColor="text1"/>
          <w:sz w:val="22"/>
          <w:szCs w:val="22"/>
        </w:rPr>
        <w:t xml:space="preserve">not </w:t>
      </w:r>
      <w:r w:rsidRPr="001676F7">
        <w:rPr>
          <w:rFonts w:eastAsia="Times New Roman"/>
          <w:b/>
          <w:bCs/>
          <w:color w:val="000000" w:themeColor="text1"/>
          <w:sz w:val="22"/>
          <w:szCs w:val="22"/>
        </w:rPr>
        <w:t>sufficient for networ</w:t>
      </w:r>
      <w:r>
        <w:rPr>
          <w:rFonts w:eastAsia="Times New Roman"/>
          <w:b/>
          <w:bCs/>
          <w:color w:val="000000" w:themeColor="text1"/>
          <w:sz w:val="22"/>
          <w:szCs w:val="22"/>
        </w:rPr>
        <w:t>k, especially considering the fact that different PDU or PDU sets may have very different sizes.</w:t>
      </w:r>
    </w:p>
    <w:p w14:paraId="4C8D8804" w14:textId="77777777" w:rsidR="002D48EE" w:rsidRPr="006D0129" w:rsidRDefault="002D48EE" w:rsidP="002D48EE">
      <w:pPr>
        <w:pStyle w:val="ListParagraph"/>
        <w:widowControl w:val="0"/>
        <w:tabs>
          <w:tab w:val="right" w:pos="9639"/>
        </w:tabs>
        <w:snapToGrid w:val="0"/>
        <w:spacing w:before="0" w:after="180"/>
        <w:ind w:leftChars="0" w:left="1627" w:hanging="1627"/>
        <w:rPr>
          <w:rFonts w:eastAsia="Times New Roman"/>
          <w:b/>
          <w:bCs/>
          <w:color w:val="000000" w:themeColor="text1"/>
          <w:sz w:val="22"/>
          <w:szCs w:val="22"/>
        </w:rPr>
      </w:pPr>
      <w:r w:rsidRPr="006D0129">
        <w:rPr>
          <w:rFonts w:eastAsia="Times New Roman"/>
          <w:b/>
          <w:bCs/>
          <w:color w:val="000000" w:themeColor="text1"/>
          <w:sz w:val="22"/>
          <w:szCs w:val="22"/>
        </w:rPr>
        <w:t xml:space="preserve">Proposal 3. </w:t>
      </w:r>
      <w:r w:rsidRPr="006D0129">
        <w:rPr>
          <w:rFonts w:eastAsia="Times New Roman"/>
          <w:b/>
          <w:bCs/>
          <w:color w:val="000000" w:themeColor="text1"/>
          <w:sz w:val="22"/>
          <w:szCs w:val="22"/>
        </w:rPr>
        <w:tab/>
        <w:t xml:space="preserve">One DSR MAC CE can include </w:t>
      </w:r>
      <w:r>
        <w:rPr>
          <w:rFonts w:eastAsia="Times New Roman"/>
          <w:b/>
          <w:bCs/>
          <w:color w:val="000000" w:themeColor="text1"/>
          <w:sz w:val="22"/>
          <w:szCs w:val="22"/>
        </w:rPr>
        <w:t xml:space="preserve">information associated with </w:t>
      </w:r>
      <w:r w:rsidRPr="006D0129">
        <w:rPr>
          <w:rFonts w:eastAsia="Times New Roman"/>
          <w:b/>
          <w:bCs/>
          <w:color w:val="000000" w:themeColor="text1"/>
          <w:sz w:val="22"/>
          <w:szCs w:val="22"/>
        </w:rPr>
        <w:t>more than one remaining time</w:t>
      </w:r>
      <w:r>
        <w:rPr>
          <w:rFonts w:eastAsia="Times New Roman"/>
          <w:b/>
          <w:bCs/>
          <w:color w:val="000000" w:themeColor="text1"/>
          <w:sz w:val="22"/>
          <w:szCs w:val="22"/>
        </w:rPr>
        <w:t>.</w:t>
      </w:r>
    </w:p>
    <w:p w14:paraId="7DB747DF" w14:textId="77777777" w:rsidR="002D48EE" w:rsidRPr="00BD6F93" w:rsidRDefault="002D48EE" w:rsidP="002D48EE">
      <w:pPr>
        <w:pStyle w:val="ListParagraph"/>
        <w:widowControl w:val="0"/>
        <w:tabs>
          <w:tab w:val="right" w:pos="9639"/>
        </w:tabs>
        <w:snapToGrid w:val="0"/>
        <w:spacing w:before="0" w:after="180"/>
        <w:ind w:leftChars="0" w:left="1627" w:hanging="1627"/>
        <w:rPr>
          <w:rFonts w:eastAsia="Times New Roman"/>
          <w:b/>
          <w:bCs/>
          <w:color w:val="000000" w:themeColor="text1"/>
          <w:sz w:val="22"/>
          <w:szCs w:val="22"/>
        </w:rPr>
      </w:pPr>
      <w:r w:rsidRPr="00BD6F93">
        <w:rPr>
          <w:rFonts w:eastAsia="Times New Roman"/>
          <w:b/>
          <w:bCs/>
          <w:color w:val="000000" w:themeColor="text1"/>
          <w:sz w:val="22"/>
          <w:szCs w:val="22"/>
        </w:rPr>
        <w:t xml:space="preserve">Observation 3. </w:t>
      </w:r>
      <w:r>
        <w:rPr>
          <w:rFonts w:eastAsia="Times New Roman"/>
          <w:b/>
          <w:bCs/>
          <w:color w:val="000000" w:themeColor="text1"/>
          <w:sz w:val="22"/>
          <w:szCs w:val="22"/>
        </w:rPr>
        <w:t xml:space="preserve">Since </w:t>
      </w:r>
      <w:r w:rsidRPr="00BD6F93">
        <w:rPr>
          <w:rFonts w:eastAsia="Times New Roman"/>
          <w:b/>
          <w:bCs/>
          <w:color w:val="000000" w:themeColor="text1"/>
          <w:sz w:val="22"/>
          <w:szCs w:val="22"/>
        </w:rPr>
        <w:t xml:space="preserve">multiple remaining times </w:t>
      </w:r>
      <w:r>
        <w:rPr>
          <w:rFonts w:eastAsia="Times New Roman"/>
          <w:b/>
          <w:bCs/>
          <w:color w:val="000000" w:themeColor="text1"/>
          <w:sz w:val="22"/>
          <w:szCs w:val="22"/>
        </w:rPr>
        <w:t>may be</w:t>
      </w:r>
      <w:r w:rsidRPr="00BD6F93">
        <w:rPr>
          <w:rFonts w:eastAsia="Times New Roman"/>
          <w:b/>
          <w:bCs/>
          <w:color w:val="000000" w:themeColor="text1"/>
          <w:sz w:val="22"/>
          <w:szCs w:val="22"/>
        </w:rPr>
        <w:t xml:space="preserve"> below triggering thresholds, it is more efficient to encode them than signaling them directly. </w:t>
      </w:r>
    </w:p>
    <w:p w14:paraId="5DA6DC65" w14:textId="77777777" w:rsidR="002D48EE" w:rsidRPr="00F8255F" w:rsidRDefault="002D48EE" w:rsidP="002D48EE">
      <w:pPr>
        <w:pStyle w:val="ListParagraph"/>
        <w:widowControl w:val="0"/>
        <w:tabs>
          <w:tab w:val="right" w:pos="9639"/>
        </w:tabs>
        <w:snapToGrid w:val="0"/>
        <w:spacing w:before="0" w:after="180"/>
        <w:ind w:leftChars="0" w:left="1627" w:hanging="1627"/>
        <w:rPr>
          <w:rFonts w:eastAsia="Times New Roman"/>
          <w:b/>
          <w:bCs/>
          <w:color w:val="000000" w:themeColor="text1"/>
          <w:sz w:val="22"/>
          <w:szCs w:val="22"/>
        </w:rPr>
      </w:pPr>
      <w:r w:rsidRPr="00F8255F">
        <w:rPr>
          <w:rFonts w:eastAsia="Times New Roman"/>
          <w:b/>
          <w:bCs/>
          <w:color w:val="000000" w:themeColor="text1"/>
          <w:sz w:val="22"/>
          <w:szCs w:val="22"/>
        </w:rPr>
        <w:t>Proposal</w:t>
      </w:r>
      <w:r>
        <w:rPr>
          <w:rFonts w:eastAsia="Times New Roman"/>
          <w:b/>
          <w:bCs/>
          <w:color w:val="000000" w:themeColor="text1"/>
          <w:sz w:val="22"/>
          <w:szCs w:val="22"/>
        </w:rPr>
        <w:t xml:space="preserve"> 4</w:t>
      </w:r>
      <w:r w:rsidRPr="00F8255F">
        <w:rPr>
          <w:rFonts w:eastAsia="Times New Roman"/>
          <w:b/>
          <w:bCs/>
          <w:color w:val="000000" w:themeColor="text1"/>
          <w:sz w:val="22"/>
          <w:szCs w:val="22"/>
        </w:rPr>
        <w:t>.</w:t>
      </w:r>
      <w:r>
        <w:rPr>
          <w:rFonts w:eastAsia="Times New Roman"/>
          <w:b/>
          <w:bCs/>
          <w:color w:val="000000" w:themeColor="text1"/>
          <w:sz w:val="22"/>
          <w:szCs w:val="22"/>
        </w:rPr>
        <w:tab/>
      </w:r>
      <w:r w:rsidRPr="00F8255F">
        <w:rPr>
          <w:rFonts w:eastAsia="Times New Roman"/>
          <w:b/>
          <w:bCs/>
          <w:color w:val="000000" w:themeColor="text1"/>
          <w:sz w:val="22"/>
          <w:szCs w:val="22"/>
        </w:rPr>
        <w:t xml:space="preserve">Network can configure an LCG with one or more reporting thresholds. </w:t>
      </w:r>
      <w:r>
        <w:rPr>
          <w:rFonts w:eastAsia="Times New Roman"/>
          <w:b/>
          <w:bCs/>
          <w:color w:val="000000" w:themeColor="text1"/>
          <w:sz w:val="22"/>
          <w:szCs w:val="22"/>
        </w:rPr>
        <w:t xml:space="preserve">A </w:t>
      </w:r>
      <w:r w:rsidRPr="00F8255F">
        <w:rPr>
          <w:rFonts w:eastAsia="Times New Roman"/>
          <w:b/>
          <w:bCs/>
          <w:color w:val="000000" w:themeColor="text1"/>
          <w:sz w:val="22"/>
          <w:szCs w:val="22"/>
        </w:rPr>
        <w:t>DSR MAC CE</w:t>
      </w:r>
      <w:r>
        <w:rPr>
          <w:rFonts w:eastAsia="Times New Roman"/>
          <w:b/>
          <w:bCs/>
          <w:color w:val="000000" w:themeColor="text1"/>
          <w:sz w:val="22"/>
          <w:szCs w:val="22"/>
        </w:rPr>
        <w:t xml:space="preserve"> includes </w:t>
      </w:r>
      <w:r w:rsidRPr="00F8255F">
        <w:rPr>
          <w:rFonts w:eastAsia="Times New Roman"/>
          <w:b/>
          <w:bCs/>
          <w:color w:val="000000" w:themeColor="text1"/>
          <w:sz w:val="22"/>
          <w:szCs w:val="22"/>
        </w:rPr>
        <w:t xml:space="preserve">the amount of data </w:t>
      </w:r>
      <w:r>
        <w:rPr>
          <w:rFonts w:eastAsia="Times New Roman"/>
          <w:b/>
          <w:bCs/>
          <w:color w:val="000000" w:themeColor="text1"/>
          <w:sz w:val="22"/>
          <w:szCs w:val="22"/>
        </w:rPr>
        <w:t xml:space="preserve">whose remaining time is </w:t>
      </w:r>
      <w:r w:rsidRPr="00F8255F">
        <w:rPr>
          <w:rFonts w:eastAsia="Times New Roman"/>
          <w:b/>
          <w:bCs/>
          <w:color w:val="000000" w:themeColor="text1"/>
          <w:sz w:val="22"/>
          <w:szCs w:val="22"/>
        </w:rPr>
        <w:t xml:space="preserve">below each </w:t>
      </w:r>
      <w:r>
        <w:rPr>
          <w:rFonts w:eastAsia="Times New Roman"/>
          <w:b/>
          <w:bCs/>
          <w:color w:val="000000" w:themeColor="text1"/>
          <w:sz w:val="22"/>
          <w:szCs w:val="22"/>
        </w:rPr>
        <w:t xml:space="preserve">configured </w:t>
      </w:r>
      <w:r w:rsidRPr="00F8255F">
        <w:rPr>
          <w:rFonts w:eastAsia="Times New Roman"/>
          <w:b/>
          <w:bCs/>
          <w:color w:val="000000" w:themeColor="text1"/>
          <w:sz w:val="22"/>
          <w:szCs w:val="22"/>
        </w:rPr>
        <w:t>reporting threshold.</w:t>
      </w:r>
    </w:p>
    <w:p w14:paraId="2CE39276" w14:textId="34A603E9" w:rsidR="002D48EE" w:rsidRPr="002D48EE" w:rsidRDefault="002D48EE" w:rsidP="002D48EE">
      <w:pPr>
        <w:pStyle w:val="ListParagraph"/>
        <w:widowControl w:val="0"/>
        <w:tabs>
          <w:tab w:val="right" w:pos="9639"/>
        </w:tabs>
        <w:snapToGrid w:val="0"/>
        <w:spacing w:before="0" w:after="180"/>
        <w:ind w:leftChars="0" w:left="1627" w:hanging="1627"/>
        <w:rPr>
          <w:rFonts w:eastAsia="Times New Roman"/>
          <w:b/>
          <w:bCs/>
          <w:color w:val="000000" w:themeColor="text1"/>
          <w:sz w:val="22"/>
          <w:szCs w:val="22"/>
        </w:rPr>
      </w:pPr>
      <w:r w:rsidRPr="003614AA">
        <w:rPr>
          <w:rFonts w:eastAsia="Times New Roman"/>
          <w:b/>
          <w:bCs/>
          <w:color w:val="000000" w:themeColor="text1"/>
          <w:sz w:val="22"/>
          <w:szCs w:val="22"/>
        </w:rPr>
        <w:t xml:space="preserve">Proposal </w:t>
      </w:r>
      <w:r>
        <w:rPr>
          <w:rFonts w:eastAsia="Times New Roman"/>
          <w:b/>
          <w:bCs/>
          <w:color w:val="000000" w:themeColor="text1"/>
          <w:sz w:val="22"/>
          <w:szCs w:val="22"/>
        </w:rPr>
        <w:t>5</w:t>
      </w:r>
      <w:r w:rsidRPr="003614AA">
        <w:rPr>
          <w:rFonts w:eastAsia="Times New Roman"/>
          <w:b/>
          <w:bCs/>
          <w:color w:val="000000" w:themeColor="text1"/>
          <w:sz w:val="22"/>
          <w:szCs w:val="22"/>
        </w:rPr>
        <w:t xml:space="preserve">. </w:t>
      </w:r>
      <w:r>
        <w:rPr>
          <w:rFonts w:eastAsia="Times New Roman"/>
          <w:b/>
          <w:bCs/>
          <w:color w:val="000000" w:themeColor="text1"/>
          <w:sz w:val="22"/>
          <w:szCs w:val="22"/>
        </w:rPr>
        <w:tab/>
      </w:r>
      <w:r w:rsidRPr="003614AA">
        <w:rPr>
          <w:rFonts w:eastAsia="Times New Roman"/>
          <w:b/>
          <w:bCs/>
          <w:color w:val="000000" w:themeColor="text1"/>
          <w:sz w:val="22"/>
          <w:szCs w:val="22"/>
        </w:rPr>
        <w:t xml:space="preserve">RAN2 confirm that </w:t>
      </w:r>
      <w:r>
        <w:rPr>
          <w:rFonts w:eastAsia="Times New Roman"/>
          <w:b/>
          <w:bCs/>
          <w:color w:val="000000" w:themeColor="text1"/>
          <w:sz w:val="22"/>
          <w:szCs w:val="22"/>
        </w:rPr>
        <w:t>an LCG needs at most one</w:t>
      </w:r>
      <w:r w:rsidRPr="003614AA">
        <w:rPr>
          <w:rFonts w:eastAsia="Times New Roman"/>
          <w:b/>
          <w:bCs/>
          <w:color w:val="000000" w:themeColor="text1"/>
          <w:sz w:val="22"/>
          <w:szCs w:val="22"/>
        </w:rPr>
        <w:t xml:space="preserve"> </w:t>
      </w:r>
      <w:r>
        <w:rPr>
          <w:rFonts w:eastAsia="Times New Roman"/>
          <w:b/>
          <w:bCs/>
          <w:color w:val="000000" w:themeColor="text1"/>
          <w:sz w:val="22"/>
          <w:szCs w:val="22"/>
        </w:rPr>
        <w:t>DSR</w:t>
      </w:r>
      <w:r w:rsidRPr="003614AA">
        <w:rPr>
          <w:rFonts w:eastAsia="Times New Roman"/>
          <w:b/>
          <w:bCs/>
          <w:color w:val="000000" w:themeColor="text1"/>
          <w:sz w:val="22"/>
          <w:szCs w:val="22"/>
        </w:rPr>
        <w:t xml:space="preserve"> triggering threshold</w:t>
      </w:r>
      <w:r>
        <w:rPr>
          <w:rFonts w:eastAsia="Times New Roman"/>
          <w:b/>
          <w:bCs/>
          <w:color w:val="000000" w:themeColor="text1"/>
          <w:sz w:val="22"/>
          <w:szCs w:val="22"/>
        </w:rPr>
        <w:t xml:space="preserve">. </w:t>
      </w:r>
    </w:p>
    <w:p w14:paraId="317689B7" w14:textId="77777777" w:rsidR="002D48EE" w:rsidRPr="00037F80" w:rsidRDefault="002D48EE" w:rsidP="002D48EE">
      <w:pPr>
        <w:pStyle w:val="ListParagraph"/>
        <w:widowControl w:val="0"/>
        <w:tabs>
          <w:tab w:val="right" w:pos="9639"/>
        </w:tabs>
        <w:snapToGrid w:val="0"/>
        <w:spacing w:before="0"/>
        <w:ind w:leftChars="0" w:left="1627" w:hanging="1627"/>
        <w:rPr>
          <w:rFonts w:eastAsia="Times New Roman"/>
          <w:b/>
          <w:bCs/>
          <w:color w:val="000000" w:themeColor="text1"/>
          <w:sz w:val="22"/>
          <w:szCs w:val="22"/>
        </w:rPr>
      </w:pPr>
      <w:r w:rsidRPr="00037F80">
        <w:rPr>
          <w:rFonts w:eastAsia="Times New Roman"/>
          <w:b/>
          <w:bCs/>
          <w:color w:val="000000" w:themeColor="text1"/>
          <w:sz w:val="22"/>
          <w:szCs w:val="22"/>
        </w:rPr>
        <w:t>Proposal</w:t>
      </w:r>
      <w:r>
        <w:rPr>
          <w:rFonts w:eastAsia="Times New Roman"/>
          <w:b/>
          <w:bCs/>
          <w:color w:val="000000" w:themeColor="text1"/>
          <w:sz w:val="22"/>
          <w:szCs w:val="22"/>
        </w:rPr>
        <w:t xml:space="preserve"> 6</w:t>
      </w:r>
      <w:r w:rsidRPr="00037F80">
        <w:rPr>
          <w:rFonts w:eastAsia="Times New Roman"/>
          <w:b/>
          <w:bCs/>
          <w:color w:val="000000" w:themeColor="text1"/>
          <w:sz w:val="22"/>
          <w:szCs w:val="22"/>
        </w:rPr>
        <w:t xml:space="preserve">. </w:t>
      </w:r>
      <w:r>
        <w:rPr>
          <w:rFonts w:eastAsia="Times New Roman"/>
          <w:b/>
          <w:bCs/>
          <w:color w:val="000000" w:themeColor="text1"/>
          <w:sz w:val="22"/>
          <w:szCs w:val="22"/>
        </w:rPr>
        <w:tab/>
      </w:r>
      <w:r w:rsidRPr="00037F80">
        <w:rPr>
          <w:rFonts w:eastAsia="Times New Roman"/>
          <w:b/>
          <w:bCs/>
          <w:color w:val="000000" w:themeColor="text1"/>
          <w:sz w:val="22"/>
          <w:szCs w:val="22"/>
        </w:rPr>
        <w:t>A DSR MAC CE include</w:t>
      </w:r>
      <w:r>
        <w:rPr>
          <w:rFonts w:eastAsia="Times New Roman"/>
          <w:b/>
          <w:bCs/>
          <w:color w:val="000000" w:themeColor="text1"/>
          <w:sz w:val="22"/>
          <w:szCs w:val="22"/>
        </w:rPr>
        <w:t>s</w:t>
      </w:r>
      <w:r w:rsidRPr="00037F80">
        <w:rPr>
          <w:rFonts w:eastAsia="Times New Roman"/>
          <w:b/>
          <w:bCs/>
          <w:color w:val="000000" w:themeColor="text1"/>
          <w:sz w:val="22"/>
          <w:szCs w:val="22"/>
        </w:rPr>
        <w:t xml:space="preserve"> the following fields:</w:t>
      </w:r>
    </w:p>
    <w:p w14:paraId="2B8E0AF2" w14:textId="77777777" w:rsidR="002D48EE" w:rsidRPr="00037F80" w:rsidRDefault="002D48EE" w:rsidP="002D48EE">
      <w:pPr>
        <w:pStyle w:val="ListParagraph"/>
        <w:widowControl w:val="0"/>
        <w:numPr>
          <w:ilvl w:val="0"/>
          <w:numId w:val="34"/>
        </w:numPr>
        <w:tabs>
          <w:tab w:val="right" w:pos="9639"/>
        </w:tabs>
        <w:snapToGrid w:val="0"/>
        <w:spacing w:before="60"/>
        <w:ind w:leftChars="0" w:left="1988" w:hanging="274"/>
        <w:rPr>
          <w:rFonts w:eastAsia="Times New Roman"/>
          <w:b/>
          <w:bCs/>
          <w:color w:val="000000" w:themeColor="text1"/>
          <w:sz w:val="22"/>
          <w:szCs w:val="22"/>
        </w:rPr>
      </w:pPr>
      <w:r w:rsidRPr="00037F80">
        <w:rPr>
          <w:rFonts w:eastAsia="Times New Roman"/>
          <w:b/>
          <w:bCs/>
          <w:color w:val="000000" w:themeColor="text1"/>
          <w:sz w:val="22"/>
          <w:szCs w:val="22"/>
        </w:rPr>
        <w:t xml:space="preserve">A bitmap that indicates which LCGs are reporting their delay </w:t>
      </w:r>
      <w:proofErr w:type="gramStart"/>
      <w:r w:rsidRPr="00037F80">
        <w:rPr>
          <w:rFonts w:eastAsia="Times New Roman"/>
          <w:b/>
          <w:bCs/>
          <w:color w:val="000000" w:themeColor="text1"/>
          <w:sz w:val="22"/>
          <w:szCs w:val="22"/>
        </w:rPr>
        <w:t>status;</w:t>
      </w:r>
      <w:proofErr w:type="gramEnd"/>
    </w:p>
    <w:p w14:paraId="0346BB1D" w14:textId="77777777" w:rsidR="002D48EE" w:rsidRPr="00037F80" w:rsidRDefault="002D48EE" w:rsidP="002D48EE">
      <w:pPr>
        <w:pStyle w:val="ListParagraph"/>
        <w:widowControl w:val="0"/>
        <w:numPr>
          <w:ilvl w:val="0"/>
          <w:numId w:val="34"/>
        </w:numPr>
        <w:tabs>
          <w:tab w:val="right" w:pos="9639"/>
        </w:tabs>
        <w:snapToGrid w:val="0"/>
        <w:spacing w:before="60"/>
        <w:ind w:leftChars="0" w:left="1988" w:hanging="274"/>
        <w:rPr>
          <w:rFonts w:eastAsia="Times New Roman"/>
          <w:b/>
          <w:bCs/>
          <w:color w:val="000000" w:themeColor="text1"/>
          <w:sz w:val="22"/>
          <w:szCs w:val="22"/>
        </w:rPr>
      </w:pPr>
      <w:r w:rsidRPr="00037F80">
        <w:rPr>
          <w:rFonts w:eastAsia="Times New Roman"/>
          <w:b/>
          <w:bCs/>
          <w:color w:val="000000" w:themeColor="text1"/>
          <w:sz w:val="22"/>
          <w:szCs w:val="22"/>
        </w:rPr>
        <w:t xml:space="preserve">For each LCG </w:t>
      </w:r>
      <w:r>
        <w:rPr>
          <w:rFonts w:eastAsia="Times New Roman"/>
          <w:b/>
          <w:bCs/>
          <w:color w:val="000000" w:themeColor="text1"/>
          <w:sz w:val="22"/>
          <w:szCs w:val="22"/>
        </w:rPr>
        <w:t xml:space="preserve">included </w:t>
      </w:r>
      <w:r w:rsidRPr="00037F80">
        <w:rPr>
          <w:rFonts w:eastAsia="Times New Roman"/>
          <w:b/>
          <w:bCs/>
          <w:color w:val="000000" w:themeColor="text1"/>
          <w:sz w:val="22"/>
          <w:szCs w:val="22"/>
        </w:rPr>
        <w:t xml:space="preserve">in the </w:t>
      </w:r>
      <w:r>
        <w:rPr>
          <w:rFonts w:eastAsia="Times New Roman"/>
          <w:b/>
          <w:bCs/>
          <w:color w:val="000000" w:themeColor="text1"/>
          <w:sz w:val="22"/>
          <w:szCs w:val="22"/>
        </w:rPr>
        <w:t>MAC CE</w:t>
      </w:r>
      <w:r w:rsidRPr="00037F80">
        <w:rPr>
          <w:rFonts w:eastAsia="Times New Roman"/>
          <w:b/>
          <w:bCs/>
          <w:color w:val="000000" w:themeColor="text1"/>
          <w:sz w:val="22"/>
          <w:szCs w:val="22"/>
        </w:rPr>
        <w:t xml:space="preserve">, </w:t>
      </w:r>
      <w:r>
        <w:rPr>
          <w:rFonts w:eastAsia="Times New Roman"/>
          <w:b/>
          <w:bCs/>
          <w:color w:val="000000" w:themeColor="text1"/>
          <w:sz w:val="22"/>
          <w:szCs w:val="22"/>
        </w:rPr>
        <w:t xml:space="preserve">the </w:t>
      </w:r>
      <w:r w:rsidRPr="00037F80">
        <w:rPr>
          <w:rFonts w:eastAsia="Times New Roman"/>
          <w:b/>
          <w:bCs/>
          <w:color w:val="000000" w:themeColor="text1"/>
          <w:sz w:val="22"/>
          <w:szCs w:val="22"/>
        </w:rPr>
        <w:t xml:space="preserve">amount of </w:t>
      </w:r>
      <w:r>
        <w:rPr>
          <w:rFonts w:eastAsia="Times New Roman"/>
          <w:b/>
          <w:bCs/>
          <w:color w:val="000000" w:themeColor="text1"/>
          <w:sz w:val="22"/>
          <w:szCs w:val="22"/>
        </w:rPr>
        <w:t xml:space="preserve">its </w:t>
      </w:r>
      <w:r w:rsidRPr="00037F80">
        <w:rPr>
          <w:rFonts w:eastAsia="Times New Roman"/>
          <w:b/>
          <w:bCs/>
          <w:color w:val="000000" w:themeColor="text1"/>
          <w:sz w:val="22"/>
          <w:szCs w:val="22"/>
        </w:rPr>
        <w:t>data whose remaining time is below each of its reporting threshold(s</w:t>
      </w:r>
      <w:proofErr w:type="gramStart"/>
      <w:r w:rsidRPr="00037F80">
        <w:rPr>
          <w:rFonts w:eastAsia="Times New Roman"/>
          <w:b/>
          <w:bCs/>
          <w:color w:val="000000" w:themeColor="text1"/>
          <w:sz w:val="22"/>
          <w:szCs w:val="22"/>
        </w:rPr>
        <w:t>)</w:t>
      </w:r>
      <w:r>
        <w:rPr>
          <w:rFonts w:eastAsia="Times New Roman"/>
          <w:b/>
          <w:bCs/>
          <w:color w:val="000000" w:themeColor="text1"/>
          <w:sz w:val="22"/>
          <w:szCs w:val="22"/>
        </w:rPr>
        <w:t>;</w:t>
      </w:r>
      <w:proofErr w:type="gramEnd"/>
    </w:p>
    <w:p w14:paraId="4B84E8CE" w14:textId="77777777" w:rsidR="002D48EE" w:rsidRPr="00037F80" w:rsidRDefault="002D48EE" w:rsidP="007F0563">
      <w:pPr>
        <w:pStyle w:val="ListParagraph"/>
        <w:widowControl w:val="0"/>
        <w:numPr>
          <w:ilvl w:val="0"/>
          <w:numId w:val="34"/>
        </w:numPr>
        <w:tabs>
          <w:tab w:val="right" w:pos="9639"/>
        </w:tabs>
        <w:snapToGrid w:val="0"/>
        <w:spacing w:before="60" w:after="180"/>
        <w:ind w:leftChars="0" w:left="1988" w:hanging="274"/>
        <w:rPr>
          <w:rFonts w:eastAsia="Times New Roman"/>
          <w:b/>
          <w:bCs/>
          <w:color w:val="000000" w:themeColor="text1"/>
          <w:sz w:val="22"/>
          <w:szCs w:val="22"/>
        </w:rPr>
      </w:pPr>
      <w:r w:rsidRPr="00037F80">
        <w:rPr>
          <w:rFonts w:eastAsia="Times New Roman"/>
          <w:b/>
          <w:bCs/>
          <w:color w:val="000000" w:themeColor="text1"/>
          <w:sz w:val="22"/>
          <w:szCs w:val="22"/>
        </w:rPr>
        <w:t xml:space="preserve">A bitmap that indicates which BSR table is used </w:t>
      </w:r>
      <w:r>
        <w:rPr>
          <w:rFonts w:eastAsia="Times New Roman"/>
          <w:b/>
          <w:bCs/>
          <w:color w:val="000000" w:themeColor="text1"/>
          <w:sz w:val="22"/>
          <w:szCs w:val="22"/>
        </w:rPr>
        <w:t>to report amount of data below each configured reporting threshold.</w:t>
      </w:r>
    </w:p>
    <w:p w14:paraId="77F56CCC" w14:textId="77777777" w:rsidR="002D48EE" w:rsidRPr="00B75383" w:rsidRDefault="002D48EE" w:rsidP="007F0563">
      <w:pPr>
        <w:pStyle w:val="ListParagraph"/>
        <w:widowControl w:val="0"/>
        <w:tabs>
          <w:tab w:val="right" w:pos="9639"/>
        </w:tabs>
        <w:snapToGrid w:val="0"/>
        <w:spacing w:before="0" w:after="180"/>
        <w:ind w:leftChars="0" w:left="1627" w:hanging="1627"/>
        <w:rPr>
          <w:rFonts w:eastAsia="Times New Roman"/>
          <w:b/>
          <w:bCs/>
          <w:color w:val="000000" w:themeColor="text1"/>
          <w:sz w:val="22"/>
          <w:szCs w:val="22"/>
        </w:rPr>
      </w:pPr>
      <w:r w:rsidRPr="00B75383">
        <w:rPr>
          <w:rFonts w:eastAsia="Times New Roman"/>
          <w:b/>
          <w:bCs/>
          <w:color w:val="000000" w:themeColor="text1"/>
          <w:sz w:val="22"/>
          <w:szCs w:val="22"/>
        </w:rPr>
        <w:lastRenderedPageBreak/>
        <w:t xml:space="preserve">Proposal 7.  </w:t>
      </w:r>
      <w:r>
        <w:rPr>
          <w:rFonts w:eastAsia="Times New Roman"/>
          <w:b/>
          <w:bCs/>
          <w:color w:val="000000" w:themeColor="text1"/>
          <w:sz w:val="22"/>
          <w:szCs w:val="22"/>
        </w:rPr>
        <w:tab/>
      </w:r>
      <w:r w:rsidRPr="00B75383">
        <w:rPr>
          <w:rFonts w:eastAsia="Times New Roman"/>
          <w:b/>
          <w:bCs/>
          <w:color w:val="000000" w:themeColor="text1"/>
          <w:sz w:val="22"/>
          <w:szCs w:val="22"/>
        </w:rPr>
        <w:t xml:space="preserve">A </w:t>
      </w:r>
      <w:r w:rsidRPr="00B75383">
        <w:rPr>
          <w:b/>
          <w:bCs/>
          <w:sz w:val="22"/>
          <w:szCs w:val="22"/>
        </w:rPr>
        <w:t>MAC PDU contain</w:t>
      </w:r>
      <w:r>
        <w:rPr>
          <w:b/>
          <w:bCs/>
          <w:sz w:val="22"/>
          <w:szCs w:val="22"/>
        </w:rPr>
        <w:t>s</w:t>
      </w:r>
      <w:r w:rsidRPr="00B75383">
        <w:rPr>
          <w:b/>
          <w:bCs/>
          <w:sz w:val="22"/>
          <w:szCs w:val="22"/>
        </w:rPr>
        <w:t xml:space="preserve"> at most one DSR MAC CE</w:t>
      </w:r>
      <w:r>
        <w:rPr>
          <w:b/>
          <w:bCs/>
          <w:sz w:val="22"/>
          <w:szCs w:val="22"/>
        </w:rPr>
        <w:t>.</w:t>
      </w:r>
    </w:p>
    <w:p w14:paraId="6687FEEA" w14:textId="77777777" w:rsidR="002D48EE" w:rsidRPr="00BD4922" w:rsidRDefault="002D48EE" w:rsidP="007F0563">
      <w:pPr>
        <w:pStyle w:val="ListParagraph"/>
        <w:widowControl w:val="0"/>
        <w:tabs>
          <w:tab w:val="right" w:pos="9639"/>
        </w:tabs>
        <w:snapToGrid w:val="0"/>
        <w:spacing w:before="0" w:after="180"/>
        <w:ind w:leftChars="0" w:left="1627" w:hanging="1627"/>
        <w:rPr>
          <w:rFonts w:eastAsia="Times New Roman"/>
          <w:b/>
          <w:bCs/>
          <w:color w:val="000000" w:themeColor="text1"/>
          <w:sz w:val="22"/>
          <w:szCs w:val="22"/>
        </w:rPr>
      </w:pPr>
      <w:r w:rsidRPr="00BD4922">
        <w:rPr>
          <w:rFonts w:eastAsia="Times New Roman"/>
          <w:b/>
          <w:bCs/>
          <w:color w:val="000000" w:themeColor="text1"/>
          <w:sz w:val="22"/>
          <w:szCs w:val="22"/>
        </w:rPr>
        <w:t>Proposal 8.</w:t>
      </w:r>
      <w:r>
        <w:rPr>
          <w:rFonts w:eastAsia="Times New Roman"/>
          <w:b/>
          <w:bCs/>
          <w:color w:val="000000" w:themeColor="text1"/>
          <w:sz w:val="22"/>
          <w:szCs w:val="22"/>
        </w:rPr>
        <w:tab/>
        <w:t>W</w:t>
      </w:r>
      <w:r w:rsidRPr="00BD4922">
        <w:rPr>
          <w:rFonts w:eastAsia="Times New Roman"/>
          <w:b/>
          <w:bCs/>
          <w:color w:val="000000" w:themeColor="text1"/>
          <w:sz w:val="22"/>
          <w:szCs w:val="22"/>
        </w:rPr>
        <w:t xml:space="preserve">hen building DSR MAC CE as part of the assembly of the MAC PDU, UE should consider all pending DSRs that have been triggered up to that time point. </w:t>
      </w:r>
    </w:p>
    <w:p w14:paraId="0280DC4B" w14:textId="31EE9E7B" w:rsidR="002D48EE" w:rsidRPr="00721899" w:rsidRDefault="002D48EE" w:rsidP="007F0563">
      <w:pPr>
        <w:pStyle w:val="ListParagraph"/>
        <w:widowControl w:val="0"/>
        <w:tabs>
          <w:tab w:val="right" w:pos="9639"/>
        </w:tabs>
        <w:snapToGrid w:val="0"/>
        <w:spacing w:before="0" w:after="180"/>
        <w:ind w:leftChars="0" w:left="1627" w:hanging="1627"/>
        <w:rPr>
          <w:rFonts w:eastAsia="Times New Roman"/>
          <w:b/>
          <w:bCs/>
          <w:color w:val="000000" w:themeColor="text1"/>
          <w:sz w:val="22"/>
          <w:szCs w:val="22"/>
        </w:rPr>
      </w:pPr>
      <w:r w:rsidRPr="00721899">
        <w:rPr>
          <w:rFonts w:eastAsia="Times New Roman"/>
          <w:b/>
          <w:bCs/>
          <w:color w:val="000000" w:themeColor="text1"/>
          <w:sz w:val="22"/>
          <w:szCs w:val="22"/>
        </w:rPr>
        <w:t xml:space="preserve">Proposal </w:t>
      </w:r>
      <w:r>
        <w:rPr>
          <w:rFonts w:eastAsia="Times New Roman"/>
          <w:b/>
          <w:bCs/>
          <w:color w:val="000000" w:themeColor="text1"/>
          <w:sz w:val="22"/>
          <w:szCs w:val="22"/>
        </w:rPr>
        <w:t>9</w:t>
      </w:r>
      <w:r w:rsidR="00AE6BE0">
        <w:rPr>
          <w:rFonts w:eastAsia="Times New Roman"/>
          <w:b/>
          <w:bCs/>
          <w:color w:val="000000" w:themeColor="text1"/>
          <w:sz w:val="22"/>
          <w:szCs w:val="22"/>
        </w:rPr>
        <w:t>a</w:t>
      </w:r>
      <w:r w:rsidRPr="00721899">
        <w:rPr>
          <w:rFonts w:eastAsia="Times New Roman"/>
          <w:b/>
          <w:bCs/>
          <w:color w:val="000000" w:themeColor="text1"/>
          <w:sz w:val="22"/>
          <w:szCs w:val="22"/>
        </w:rPr>
        <w:t xml:space="preserve">.  </w:t>
      </w:r>
      <w:r>
        <w:rPr>
          <w:rFonts w:eastAsia="Times New Roman"/>
          <w:b/>
          <w:bCs/>
          <w:color w:val="000000" w:themeColor="text1"/>
          <w:sz w:val="22"/>
          <w:szCs w:val="22"/>
        </w:rPr>
        <w:tab/>
      </w:r>
      <w:r w:rsidRPr="00721899">
        <w:rPr>
          <w:rFonts w:eastAsia="Times New Roman"/>
          <w:b/>
          <w:bCs/>
          <w:color w:val="000000" w:themeColor="text1"/>
          <w:sz w:val="22"/>
          <w:szCs w:val="22"/>
        </w:rPr>
        <w:t xml:space="preserve">If a MAC PDU can accommodate all PDUs in an LCG whose remaining times fall below that LCG's DSR triggering threshold, then delay status of that LCG does not need to be included in the DSR MAC CE. </w:t>
      </w:r>
    </w:p>
    <w:p w14:paraId="51BE9D26" w14:textId="798E3E9C" w:rsidR="00C53E55" w:rsidRDefault="002D48EE" w:rsidP="007F0563">
      <w:pPr>
        <w:pStyle w:val="ListParagraph"/>
        <w:widowControl w:val="0"/>
        <w:tabs>
          <w:tab w:val="right" w:pos="9639"/>
        </w:tabs>
        <w:snapToGrid w:val="0"/>
        <w:spacing w:before="0" w:after="180"/>
        <w:ind w:leftChars="0" w:left="1627" w:hanging="1627"/>
        <w:rPr>
          <w:lang w:eastAsia="ja-JP"/>
        </w:rPr>
      </w:pPr>
      <w:r w:rsidRPr="00721899">
        <w:rPr>
          <w:rFonts w:eastAsia="Times New Roman"/>
          <w:b/>
          <w:bCs/>
          <w:color w:val="000000" w:themeColor="text1"/>
          <w:sz w:val="22"/>
          <w:szCs w:val="22"/>
        </w:rPr>
        <w:t xml:space="preserve">Proposal </w:t>
      </w:r>
      <w:r w:rsidR="00AE6BE0">
        <w:rPr>
          <w:rFonts w:eastAsia="Times New Roman"/>
          <w:b/>
          <w:bCs/>
          <w:color w:val="000000" w:themeColor="text1"/>
          <w:sz w:val="22"/>
          <w:szCs w:val="22"/>
        </w:rPr>
        <w:t>9b</w:t>
      </w:r>
      <w:r w:rsidRPr="00721899">
        <w:rPr>
          <w:rFonts w:eastAsia="Times New Roman"/>
          <w:b/>
          <w:bCs/>
          <w:color w:val="000000" w:themeColor="text1"/>
          <w:sz w:val="22"/>
          <w:szCs w:val="22"/>
        </w:rPr>
        <w:t xml:space="preserve">.  </w:t>
      </w:r>
      <w:r>
        <w:rPr>
          <w:rFonts w:eastAsia="Times New Roman"/>
          <w:b/>
          <w:bCs/>
          <w:color w:val="000000" w:themeColor="text1"/>
          <w:sz w:val="22"/>
          <w:szCs w:val="22"/>
        </w:rPr>
        <w:tab/>
      </w:r>
      <w:r w:rsidRPr="00721899">
        <w:rPr>
          <w:rFonts w:eastAsia="Times New Roman"/>
          <w:b/>
          <w:bCs/>
          <w:color w:val="000000" w:themeColor="text1"/>
          <w:sz w:val="22"/>
          <w:szCs w:val="22"/>
        </w:rPr>
        <w:t>If a MAC PDU can accommodate all PDUs whose remaining time falls below their corresponding triggering threshold</w:t>
      </w:r>
      <w:r>
        <w:rPr>
          <w:rFonts w:eastAsia="Times New Roman"/>
          <w:b/>
          <w:bCs/>
          <w:color w:val="000000" w:themeColor="text1"/>
          <w:sz w:val="22"/>
          <w:szCs w:val="22"/>
        </w:rPr>
        <w:t>s,</w:t>
      </w:r>
      <w:r w:rsidRPr="00721899">
        <w:rPr>
          <w:rFonts w:eastAsia="Times New Roman"/>
          <w:b/>
          <w:bCs/>
          <w:color w:val="000000" w:themeColor="text1"/>
          <w:sz w:val="22"/>
          <w:szCs w:val="22"/>
        </w:rPr>
        <w:t xml:space="preserve"> then DSR MAC CE </w:t>
      </w:r>
      <w:r>
        <w:rPr>
          <w:rFonts w:eastAsia="Times New Roman"/>
          <w:b/>
          <w:bCs/>
          <w:color w:val="000000" w:themeColor="text1"/>
          <w:sz w:val="22"/>
          <w:szCs w:val="22"/>
        </w:rPr>
        <w:t>does</w:t>
      </w:r>
      <w:r w:rsidRPr="00721899">
        <w:rPr>
          <w:rFonts w:eastAsia="Times New Roman"/>
          <w:b/>
          <w:bCs/>
          <w:color w:val="000000" w:themeColor="text1"/>
          <w:sz w:val="22"/>
          <w:szCs w:val="22"/>
        </w:rPr>
        <w:t xml:space="preserve"> not </w:t>
      </w:r>
      <w:r>
        <w:rPr>
          <w:rFonts w:eastAsia="Times New Roman"/>
          <w:b/>
          <w:bCs/>
          <w:color w:val="000000" w:themeColor="text1"/>
          <w:sz w:val="22"/>
          <w:szCs w:val="22"/>
        </w:rPr>
        <w:t xml:space="preserve">need to be </w:t>
      </w:r>
      <w:r w:rsidRPr="00721899">
        <w:rPr>
          <w:rFonts w:eastAsia="Times New Roman"/>
          <w:b/>
          <w:bCs/>
          <w:color w:val="000000" w:themeColor="text1"/>
          <w:sz w:val="22"/>
          <w:szCs w:val="22"/>
        </w:rPr>
        <w:t>included in the MAC PDU.</w:t>
      </w:r>
    </w:p>
    <w:sectPr w:rsidR="00C53E55" w:rsidSect="00755C68">
      <w:headerReference w:type="even" r:id="rId13"/>
      <w:headerReference w:type="default" r:id="rId14"/>
      <w:footerReference w:type="default" r:id="rId15"/>
      <w:pgSz w:w="11906" w:h="16838" w:code="9"/>
      <w:pgMar w:top="1134" w:right="1134" w:bottom="1134" w:left="117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1AF91" w14:textId="77777777" w:rsidR="00FD6F32" w:rsidRDefault="00FD6F32">
      <w:r>
        <w:separator/>
      </w:r>
    </w:p>
    <w:p w14:paraId="37F90F77" w14:textId="77777777" w:rsidR="00FD6F32" w:rsidRDefault="00FD6F32"/>
  </w:endnote>
  <w:endnote w:type="continuationSeparator" w:id="0">
    <w:p w14:paraId="03D2409E" w14:textId="77777777" w:rsidR="00FD6F32" w:rsidRDefault="00FD6F32">
      <w:r>
        <w:continuationSeparator/>
      </w:r>
    </w:p>
    <w:p w14:paraId="34059017" w14:textId="77777777" w:rsidR="00FD6F32" w:rsidRDefault="00FD6F32"/>
  </w:endnote>
  <w:endnote w:type="continuationNotice" w:id="1">
    <w:p w14:paraId="3F88953E" w14:textId="77777777" w:rsidR="00FD6F32" w:rsidRDefault="00FD6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80DA" w14:textId="77777777" w:rsidR="00FD6F32" w:rsidRDefault="00FD6F32">
      <w:r>
        <w:separator/>
      </w:r>
    </w:p>
    <w:p w14:paraId="244BF60D" w14:textId="77777777" w:rsidR="00FD6F32" w:rsidRDefault="00FD6F32"/>
  </w:footnote>
  <w:footnote w:type="continuationSeparator" w:id="0">
    <w:p w14:paraId="3CF06BCF" w14:textId="77777777" w:rsidR="00FD6F32" w:rsidRDefault="00FD6F32">
      <w:r>
        <w:continuationSeparator/>
      </w:r>
    </w:p>
    <w:p w14:paraId="6E64B438" w14:textId="77777777" w:rsidR="00FD6F32" w:rsidRDefault="00FD6F32"/>
  </w:footnote>
  <w:footnote w:type="continuationNotice" w:id="1">
    <w:p w14:paraId="70A8F51F" w14:textId="77777777" w:rsidR="00FD6F32" w:rsidRDefault="00FD6F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039EB"/>
    <w:multiLevelType w:val="hybridMultilevel"/>
    <w:tmpl w:val="BC1E750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316A64"/>
    <w:multiLevelType w:val="hybridMultilevel"/>
    <w:tmpl w:val="8E1C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6313F5"/>
    <w:multiLevelType w:val="hybridMultilevel"/>
    <w:tmpl w:val="801C3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A2A62"/>
    <w:multiLevelType w:val="hybridMultilevel"/>
    <w:tmpl w:val="4AB0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4"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35604D"/>
    <w:multiLevelType w:val="hybridMultilevel"/>
    <w:tmpl w:val="50182190"/>
    <w:lvl w:ilvl="0" w:tplc="E57A06BE">
      <w:start w:val="1"/>
      <w:numFmt w:val="decimal"/>
      <w:lvlText w:val="%1."/>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1" w15:restartNumberingAfterBreak="0">
    <w:nsid w:val="5EED65C3"/>
    <w:multiLevelType w:val="hybridMultilevel"/>
    <w:tmpl w:val="313E95DA"/>
    <w:lvl w:ilvl="0" w:tplc="48E291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C13EC"/>
    <w:multiLevelType w:val="hybridMultilevel"/>
    <w:tmpl w:val="CCC6489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9B8490D"/>
    <w:multiLevelType w:val="hybridMultilevel"/>
    <w:tmpl w:val="A022C248"/>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71691"/>
    <w:multiLevelType w:val="hybridMultilevel"/>
    <w:tmpl w:val="F1E450EE"/>
    <w:lvl w:ilvl="0" w:tplc="93A6F11E">
      <w:start w:val="1"/>
      <w:numFmt w:val="bullet"/>
      <w:lvlText w:val="-"/>
      <w:lvlJc w:val="left"/>
      <w:pPr>
        <w:ind w:left="1890" w:hanging="360"/>
      </w:pPr>
      <w:rPr>
        <w:rFonts w:ascii="Courier New" w:hAnsi="Courier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0"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8"/>
  </w:num>
  <w:num w:numId="2" w16cid:durableId="1106731995">
    <w:abstractNumId w:val="36"/>
  </w:num>
  <w:num w:numId="3" w16cid:durableId="724328191">
    <w:abstractNumId w:val="14"/>
  </w:num>
  <w:num w:numId="4" w16cid:durableId="1901552264">
    <w:abstractNumId w:val="26"/>
  </w:num>
  <w:num w:numId="5" w16cid:durableId="1716928470">
    <w:abstractNumId w:val="4"/>
  </w:num>
  <w:num w:numId="6" w16cid:durableId="1214544560">
    <w:abstractNumId w:val="8"/>
  </w:num>
  <w:num w:numId="7" w16cid:durableId="1691367888">
    <w:abstractNumId w:val="34"/>
  </w:num>
  <w:num w:numId="8" w16cid:durableId="1215239444">
    <w:abstractNumId w:val="25"/>
  </w:num>
  <w:num w:numId="9" w16cid:durableId="224265962">
    <w:abstractNumId w:val="11"/>
  </w:num>
  <w:num w:numId="10" w16cid:durableId="1083263866">
    <w:abstractNumId w:val="5"/>
  </w:num>
  <w:num w:numId="11" w16cid:durableId="1471512398">
    <w:abstractNumId w:val="35"/>
  </w:num>
  <w:num w:numId="12" w16cid:durableId="658072407">
    <w:abstractNumId w:val="13"/>
  </w:num>
  <w:num w:numId="13" w16cid:durableId="948321690">
    <w:abstractNumId w:val="22"/>
  </w:num>
  <w:num w:numId="14" w16cid:durableId="155153636">
    <w:abstractNumId w:val="33"/>
  </w:num>
  <w:num w:numId="15" w16cid:durableId="763572169">
    <w:abstractNumId w:val="12"/>
  </w:num>
  <w:num w:numId="16" w16cid:durableId="671301666">
    <w:abstractNumId w:val="21"/>
  </w:num>
  <w:num w:numId="17" w16cid:durableId="926232065">
    <w:abstractNumId w:val="19"/>
  </w:num>
  <w:num w:numId="18" w16cid:durableId="1896963336">
    <w:abstractNumId w:val="24"/>
  </w:num>
  <w:num w:numId="19" w16cid:durableId="1301765396">
    <w:abstractNumId w:val="18"/>
  </w:num>
  <w:num w:numId="20" w16cid:durableId="1234290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7"/>
  </w:num>
  <w:num w:numId="22" w16cid:durableId="337077379">
    <w:abstractNumId w:val="10"/>
  </w:num>
  <w:num w:numId="23" w16cid:durableId="577177824">
    <w:abstractNumId w:val="28"/>
  </w:num>
  <w:num w:numId="24" w16cid:durableId="1568220072">
    <w:abstractNumId w:val="15"/>
  </w:num>
  <w:num w:numId="25" w16cid:durableId="334651522">
    <w:abstractNumId w:val="3"/>
  </w:num>
  <w:num w:numId="26" w16cid:durableId="989675357">
    <w:abstractNumId w:val="42"/>
  </w:num>
  <w:num w:numId="27" w16cid:durableId="1341200108">
    <w:abstractNumId w:val="20"/>
  </w:num>
  <w:num w:numId="28" w16cid:durableId="856232972">
    <w:abstractNumId w:val="2"/>
  </w:num>
  <w:num w:numId="29" w16cid:durableId="376471508">
    <w:abstractNumId w:val="40"/>
  </w:num>
  <w:num w:numId="30" w16cid:durableId="1595936525">
    <w:abstractNumId w:val="7"/>
  </w:num>
  <w:num w:numId="31" w16cid:durableId="1629627487">
    <w:abstractNumId w:val="30"/>
  </w:num>
  <w:num w:numId="32" w16cid:durableId="1506821777">
    <w:abstractNumId w:val="27"/>
  </w:num>
  <w:num w:numId="33" w16cid:durableId="187840853">
    <w:abstractNumId w:val="6"/>
  </w:num>
  <w:num w:numId="34" w16cid:durableId="88351804">
    <w:abstractNumId w:val="39"/>
  </w:num>
  <w:num w:numId="35" w16cid:durableId="1335113146">
    <w:abstractNumId w:val="29"/>
  </w:num>
  <w:num w:numId="36" w16cid:durableId="1612857542">
    <w:abstractNumId w:val="23"/>
  </w:num>
  <w:num w:numId="37" w16cid:durableId="709107604">
    <w:abstractNumId w:val="41"/>
  </w:num>
  <w:num w:numId="38" w16cid:durableId="774327979">
    <w:abstractNumId w:val="37"/>
  </w:num>
  <w:num w:numId="39" w16cid:durableId="2115444031">
    <w:abstractNumId w:val="1"/>
  </w:num>
  <w:num w:numId="40" w16cid:durableId="1687365878">
    <w:abstractNumId w:val="9"/>
  </w:num>
  <w:num w:numId="41" w16cid:durableId="715281559">
    <w:abstractNumId w:val="32"/>
  </w:num>
  <w:num w:numId="42" w16cid:durableId="692808716">
    <w:abstractNumId w:val="0"/>
  </w:num>
  <w:num w:numId="43" w16cid:durableId="297297317">
    <w:abstractNumId w:val="16"/>
  </w:num>
  <w:num w:numId="44" w16cid:durableId="1442799129">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tNaADFtObcsAAAA"/>
  </w:docVars>
  <w:rsids>
    <w:rsidRoot w:val="00766747"/>
    <w:rsid w:val="00000231"/>
    <w:rsid w:val="00000556"/>
    <w:rsid w:val="000011F1"/>
    <w:rsid w:val="00002E20"/>
    <w:rsid w:val="000045C2"/>
    <w:rsid w:val="000048D6"/>
    <w:rsid w:val="000057D6"/>
    <w:rsid w:val="00005802"/>
    <w:rsid w:val="00005BA9"/>
    <w:rsid w:val="000063CA"/>
    <w:rsid w:val="000069E9"/>
    <w:rsid w:val="00006ED1"/>
    <w:rsid w:val="00006EDD"/>
    <w:rsid w:val="00006F22"/>
    <w:rsid w:val="0000700E"/>
    <w:rsid w:val="000073EB"/>
    <w:rsid w:val="000109F9"/>
    <w:rsid w:val="00011393"/>
    <w:rsid w:val="00011F72"/>
    <w:rsid w:val="00012946"/>
    <w:rsid w:val="00012C37"/>
    <w:rsid w:val="00012C87"/>
    <w:rsid w:val="00012D50"/>
    <w:rsid w:val="00013079"/>
    <w:rsid w:val="00013391"/>
    <w:rsid w:val="000136A3"/>
    <w:rsid w:val="00013F15"/>
    <w:rsid w:val="00014B30"/>
    <w:rsid w:val="00014C8E"/>
    <w:rsid w:val="00015AA5"/>
    <w:rsid w:val="00016491"/>
    <w:rsid w:val="000168CE"/>
    <w:rsid w:val="00016985"/>
    <w:rsid w:val="00016EC9"/>
    <w:rsid w:val="00017802"/>
    <w:rsid w:val="000178DE"/>
    <w:rsid w:val="0002100A"/>
    <w:rsid w:val="00021BF6"/>
    <w:rsid w:val="00022FD0"/>
    <w:rsid w:val="00023DC4"/>
    <w:rsid w:val="000241A1"/>
    <w:rsid w:val="00024208"/>
    <w:rsid w:val="0002448A"/>
    <w:rsid w:val="00024A54"/>
    <w:rsid w:val="00024BA4"/>
    <w:rsid w:val="00024CCA"/>
    <w:rsid w:val="0002512D"/>
    <w:rsid w:val="00026020"/>
    <w:rsid w:val="00026287"/>
    <w:rsid w:val="000262F3"/>
    <w:rsid w:val="0002667A"/>
    <w:rsid w:val="000270E9"/>
    <w:rsid w:val="00027FE5"/>
    <w:rsid w:val="00030A19"/>
    <w:rsid w:val="00030A80"/>
    <w:rsid w:val="0003112A"/>
    <w:rsid w:val="00031410"/>
    <w:rsid w:val="000318DD"/>
    <w:rsid w:val="00031D61"/>
    <w:rsid w:val="0003211B"/>
    <w:rsid w:val="000321E2"/>
    <w:rsid w:val="00032B71"/>
    <w:rsid w:val="00033F8E"/>
    <w:rsid w:val="00034037"/>
    <w:rsid w:val="0003521E"/>
    <w:rsid w:val="00035407"/>
    <w:rsid w:val="0003586B"/>
    <w:rsid w:val="000361BE"/>
    <w:rsid w:val="00036376"/>
    <w:rsid w:val="00036534"/>
    <w:rsid w:val="00036AE0"/>
    <w:rsid w:val="00036FCD"/>
    <w:rsid w:val="00037DEE"/>
    <w:rsid w:val="00037F80"/>
    <w:rsid w:val="00037FB3"/>
    <w:rsid w:val="0004007A"/>
    <w:rsid w:val="00040934"/>
    <w:rsid w:val="00040E4E"/>
    <w:rsid w:val="000420DE"/>
    <w:rsid w:val="00043FFD"/>
    <w:rsid w:val="00044261"/>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DDD"/>
    <w:rsid w:val="00063734"/>
    <w:rsid w:val="00063F71"/>
    <w:rsid w:val="000643D6"/>
    <w:rsid w:val="00064C2D"/>
    <w:rsid w:val="00064C32"/>
    <w:rsid w:val="0006531B"/>
    <w:rsid w:val="0006559A"/>
    <w:rsid w:val="000659FC"/>
    <w:rsid w:val="00065E2D"/>
    <w:rsid w:val="00067763"/>
    <w:rsid w:val="00067869"/>
    <w:rsid w:val="000678B9"/>
    <w:rsid w:val="00067BE1"/>
    <w:rsid w:val="00071818"/>
    <w:rsid w:val="00071B4D"/>
    <w:rsid w:val="00071EA1"/>
    <w:rsid w:val="00072CC4"/>
    <w:rsid w:val="000736BD"/>
    <w:rsid w:val="00073DF0"/>
    <w:rsid w:val="00074295"/>
    <w:rsid w:val="00074C4B"/>
    <w:rsid w:val="00075388"/>
    <w:rsid w:val="0007617D"/>
    <w:rsid w:val="000761C3"/>
    <w:rsid w:val="000767C7"/>
    <w:rsid w:val="00076AA4"/>
    <w:rsid w:val="00076DE5"/>
    <w:rsid w:val="00076E2E"/>
    <w:rsid w:val="0007712D"/>
    <w:rsid w:val="00077266"/>
    <w:rsid w:val="00077CF6"/>
    <w:rsid w:val="00080137"/>
    <w:rsid w:val="00080956"/>
    <w:rsid w:val="00080AE1"/>
    <w:rsid w:val="000811A8"/>
    <w:rsid w:val="00081430"/>
    <w:rsid w:val="00081FFE"/>
    <w:rsid w:val="00082CE0"/>
    <w:rsid w:val="00083A87"/>
    <w:rsid w:val="000848E0"/>
    <w:rsid w:val="00084DEF"/>
    <w:rsid w:val="000852AE"/>
    <w:rsid w:val="0008674E"/>
    <w:rsid w:val="00086940"/>
    <w:rsid w:val="00086AB3"/>
    <w:rsid w:val="00086C64"/>
    <w:rsid w:val="00087C47"/>
    <w:rsid w:val="00090180"/>
    <w:rsid w:val="000901A1"/>
    <w:rsid w:val="00090460"/>
    <w:rsid w:val="0009049F"/>
    <w:rsid w:val="000917C6"/>
    <w:rsid w:val="00091937"/>
    <w:rsid w:val="00092862"/>
    <w:rsid w:val="00092C76"/>
    <w:rsid w:val="00093201"/>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4AF"/>
    <w:rsid w:val="000A4674"/>
    <w:rsid w:val="000A4C80"/>
    <w:rsid w:val="000A59A3"/>
    <w:rsid w:val="000A6089"/>
    <w:rsid w:val="000A7F04"/>
    <w:rsid w:val="000A7FF5"/>
    <w:rsid w:val="000B09D4"/>
    <w:rsid w:val="000B0C75"/>
    <w:rsid w:val="000B1633"/>
    <w:rsid w:val="000B199E"/>
    <w:rsid w:val="000B1AB0"/>
    <w:rsid w:val="000B1ACF"/>
    <w:rsid w:val="000B1F6F"/>
    <w:rsid w:val="000B2858"/>
    <w:rsid w:val="000B2C38"/>
    <w:rsid w:val="000B2CCE"/>
    <w:rsid w:val="000B2E1F"/>
    <w:rsid w:val="000B2E4B"/>
    <w:rsid w:val="000B32CB"/>
    <w:rsid w:val="000B3EDD"/>
    <w:rsid w:val="000B4795"/>
    <w:rsid w:val="000B4CB2"/>
    <w:rsid w:val="000B5B95"/>
    <w:rsid w:val="000B67C1"/>
    <w:rsid w:val="000B6CD9"/>
    <w:rsid w:val="000C0440"/>
    <w:rsid w:val="000C0C7B"/>
    <w:rsid w:val="000C0E6E"/>
    <w:rsid w:val="000C1132"/>
    <w:rsid w:val="000C19FB"/>
    <w:rsid w:val="000C2005"/>
    <w:rsid w:val="000C211A"/>
    <w:rsid w:val="000C3446"/>
    <w:rsid w:val="000C39A9"/>
    <w:rsid w:val="000C4013"/>
    <w:rsid w:val="000C50B2"/>
    <w:rsid w:val="000C562D"/>
    <w:rsid w:val="000C5719"/>
    <w:rsid w:val="000C6060"/>
    <w:rsid w:val="000C6462"/>
    <w:rsid w:val="000C6498"/>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5E4"/>
    <w:rsid w:val="000D6B4C"/>
    <w:rsid w:val="000D6B55"/>
    <w:rsid w:val="000D7E08"/>
    <w:rsid w:val="000E08A6"/>
    <w:rsid w:val="000E1011"/>
    <w:rsid w:val="000E1053"/>
    <w:rsid w:val="000E21AA"/>
    <w:rsid w:val="000E246F"/>
    <w:rsid w:val="000E2958"/>
    <w:rsid w:val="000E2FA0"/>
    <w:rsid w:val="000E37C3"/>
    <w:rsid w:val="000E397B"/>
    <w:rsid w:val="000E3DE6"/>
    <w:rsid w:val="000E4EF5"/>
    <w:rsid w:val="000E59EA"/>
    <w:rsid w:val="000E5B89"/>
    <w:rsid w:val="000E5ECA"/>
    <w:rsid w:val="000E60E8"/>
    <w:rsid w:val="000E7C73"/>
    <w:rsid w:val="000E7D9B"/>
    <w:rsid w:val="000E7E82"/>
    <w:rsid w:val="000E7F4E"/>
    <w:rsid w:val="000F064E"/>
    <w:rsid w:val="000F24A4"/>
    <w:rsid w:val="000F310A"/>
    <w:rsid w:val="000F39D2"/>
    <w:rsid w:val="000F3B7B"/>
    <w:rsid w:val="000F4ADC"/>
    <w:rsid w:val="000F685C"/>
    <w:rsid w:val="000F70A4"/>
    <w:rsid w:val="00100CE3"/>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E4F"/>
    <w:rsid w:val="00106F37"/>
    <w:rsid w:val="00110653"/>
    <w:rsid w:val="001109C1"/>
    <w:rsid w:val="00111775"/>
    <w:rsid w:val="00111EEC"/>
    <w:rsid w:val="00112830"/>
    <w:rsid w:val="00112C5B"/>
    <w:rsid w:val="00112C9D"/>
    <w:rsid w:val="001130BB"/>
    <w:rsid w:val="00113969"/>
    <w:rsid w:val="00113E7B"/>
    <w:rsid w:val="0011426B"/>
    <w:rsid w:val="00115FE0"/>
    <w:rsid w:val="00116C48"/>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212"/>
    <w:rsid w:val="001304F6"/>
    <w:rsid w:val="00130E7D"/>
    <w:rsid w:val="00130F9D"/>
    <w:rsid w:val="00132447"/>
    <w:rsid w:val="00132C80"/>
    <w:rsid w:val="0013334E"/>
    <w:rsid w:val="0013347C"/>
    <w:rsid w:val="001349BE"/>
    <w:rsid w:val="00134E73"/>
    <w:rsid w:val="00134FF7"/>
    <w:rsid w:val="00135175"/>
    <w:rsid w:val="00137115"/>
    <w:rsid w:val="0013715F"/>
    <w:rsid w:val="00137A78"/>
    <w:rsid w:val="00140136"/>
    <w:rsid w:val="0014052E"/>
    <w:rsid w:val="0014394C"/>
    <w:rsid w:val="0014411C"/>
    <w:rsid w:val="00144393"/>
    <w:rsid w:val="0014472B"/>
    <w:rsid w:val="00145126"/>
    <w:rsid w:val="001455E6"/>
    <w:rsid w:val="00145643"/>
    <w:rsid w:val="0014578C"/>
    <w:rsid w:val="001470E8"/>
    <w:rsid w:val="001475CB"/>
    <w:rsid w:val="00147806"/>
    <w:rsid w:val="001500EB"/>
    <w:rsid w:val="00150128"/>
    <w:rsid w:val="00150A18"/>
    <w:rsid w:val="00150BCE"/>
    <w:rsid w:val="0015205E"/>
    <w:rsid w:val="001521E4"/>
    <w:rsid w:val="00154AB3"/>
    <w:rsid w:val="001552AC"/>
    <w:rsid w:val="00156382"/>
    <w:rsid w:val="00156591"/>
    <w:rsid w:val="00156A18"/>
    <w:rsid w:val="00156A90"/>
    <w:rsid w:val="001570F6"/>
    <w:rsid w:val="0015782C"/>
    <w:rsid w:val="00157E76"/>
    <w:rsid w:val="001604DF"/>
    <w:rsid w:val="00160D7D"/>
    <w:rsid w:val="0016240C"/>
    <w:rsid w:val="00162432"/>
    <w:rsid w:val="00162CF0"/>
    <w:rsid w:val="00162E5C"/>
    <w:rsid w:val="001649F2"/>
    <w:rsid w:val="00164CCC"/>
    <w:rsid w:val="0016515B"/>
    <w:rsid w:val="001654E2"/>
    <w:rsid w:val="00165C3F"/>
    <w:rsid w:val="0016627F"/>
    <w:rsid w:val="0016629D"/>
    <w:rsid w:val="00166560"/>
    <w:rsid w:val="00167524"/>
    <w:rsid w:val="001676F7"/>
    <w:rsid w:val="0016779B"/>
    <w:rsid w:val="00170A65"/>
    <w:rsid w:val="00170CE7"/>
    <w:rsid w:val="00171382"/>
    <w:rsid w:val="00173E7B"/>
    <w:rsid w:val="00174240"/>
    <w:rsid w:val="00174A05"/>
    <w:rsid w:val="00174B25"/>
    <w:rsid w:val="00174B64"/>
    <w:rsid w:val="00174C43"/>
    <w:rsid w:val="00175279"/>
    <w:rsid w:val="0017527B"/>
    <w:rsid w:val="00175A09"/>
    <w:rsid w:val="00175AC2"/>
    <w:rsid w:val="00175D34"/>
    <w:rsid w:val="0017631E"/>
    <w:rsid w:val="001767ED"/>
    <w:rsid w:val="0017722F"/>
    <w:rsid w:val="00177CBF"/>
    <w:rsid w:val="00177CC4"/>
    <w:rsid w:val="0018043B"/>
    <w:rsid w:val="00180E55"/>
    <w:rsid w:val="00181108"/>
    <w:rsid w:val="0018120D"/>
    <w:rsid w:val="001823D8"/>
    <w:rsid w:val="00182A7A"/>
    <w:rsid w:val="00182D27"/>
    <w:rsid w:val="00183D6D"/>
    <w:rsid w:val="00183DD9"/>
    <w:rsid w:val="001847E2"/>
    <w:rsid w:val="00186067"/>
    <w:rsid w:val="00186C20"/>
    <w:rsid w:val="0018755D"/>
    <w:rsid w:val="0018761A"/>
    <w:rsid w:val="00187B63"/>
    <w:rsid w:val="00187C49"/>
    <w:rsid w:val="00187D01"/>
    <w:rsid w:val="00187F9D"/>
    <w:rsid w:val="00190552"/>
    <w:rsid w:val="0019123C"/>
    <w:rsid w:val="00192EE6"/>
    <w:rsid w:val="00193662"/>
    <w:rsid w:val="00193715"/>
    <w:rsid w:val="00193AD9"/>
    <w:rsid w:val="00193DB0"/>
    <w:rsid w:val="00194BA7"/>
    <w:rsid w:val="00194D78"/>
    <w:rsid w:val="00195014"/>
    <w:rsid w:val="00195336"/>
    <w:rsid w:val="0019549D"/>
    <w:rsid w:val="00195BCB"/>
    <w:rsid w:val="00195D9C"/>
    <w:rsid w:val="001969E5"/>
    <w:rsid w:val="00197278"/>
    <w:rsid w:val="00197D75"/>
    <w:rsid w:val="00197D91"/>
    <w:rsid w:val="001A019D"/>
    <w:rsid w:val="001A0866"/>
    <w:rsid w:val="001A0874"/>
    <w:rsid w:val="001A0FA0"/>
    <w:rsid w:val="001A19FC"/>
    <w:rsid w:val="001A1B47"/>
    <w:rsid w:val="001A24A4"/>
    <w:rsid w:val="001A24CC"/>
    <w:rsid w:val="001A2517"/>
    <w:rsid w:val="001A27B4"/>
    <w:rsid w:val="001A28B1"/>
    <w:rsid w:val="001A292E"/>
    <w:rsid w:val="001A3242"/>
    <w:rsid w:val="001A35ED"/>
    <w:rsid w:val="001A397D"/>
    <w:rsid w:val="001A3B08"/>
    <w:rsid w:val="001A3F94"/>
    <w:rsid w:val="001A41BE"/>
    <w:rsid w:val="001A48D3"/>
    <w:rsid w:val="001A5534"/>
    <w:rsid w:val="001A5745"/>
    <w:rsid w:val="001A620E"/>
    <w:rsid w:val="001A6C79"/>
    <w:rsid w:val="001A788B"/>
    <w:rsid w:val="001A7919"/>
    <w:rsid w:val="001B00B3"/>
    <w:rsid w:val="001B0C56"/>
    <w:rsid w:val="001B0F38"/>
    <w:rsid w:val="001B19CD"/>
    <w:rsid w:val="001B1FCC"/>
    <w:rsid w:val="001B27AF"/>
    <w:rsid w:val="001B3D77"/>
    <w:rsid w:val="001B3E62"/>
    <w:rsid w:val="001B4700"/>
    <w:rsid w:val="001B4FE1"/>
    <w:rsid w:val="001B53C6"/>
    <w:rsid w:val="001B55B3"/>
    <w:rsid w:val="001B5D6D"/>
    <w:rsid w:val="001B6A4A"/>
    <w:rsid w:val="001B6F27"/>
    <w:rsid w:val="001B7581"/>
    <w:rsid w:val="001B78DC"/>
    <w:rsid w:val="001B7DBC"/>
    <w:rsid w:val="001B7EF6"/>
    <w:rsid w:val="001C0343"/>
    <w:rsid w:val="001C1215"/>
    <w:rsid w:val="001C19E6"/>
    <w:rsid w:val="001C1FBB"/>
    <w:rsid w:val="001C2426"/>
    <w:rsid w:val="001C28D1"/>
    <w:rsid w:val="001C2A41"/>
    <w:rsid w:val="001C2C49"/>
    <w:rsid w:val="001C37C6"/>
    <w:rsid w:val="001C4481"/>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07FB"/>
    <w:rsid w:val="001D1E21"/>
    <w:rsid w:val="001D1EF7"/>
    <w:rsid w:val="001D285F"/>
    <w:rsid w:val="001D440F"/>
    <w:rsid w:val="001D51A9"/>
    <w:rsid w:val="001D53F0"/>
    <w:rsid w:val="001D56D0"/>
    <w:rsid w:val="001D5D36"/>
    <w:rsid w:val="001D5D79"/>
    <w:rsid w:val="001D5F87"/>
    <w:rsid w:val="001D766D"/>
    <w:rsid w:val="001E0713"/>
    <w:rsid w:val="001E0AAF"/>
    <w:rsid w:val="001E17B4"/>
    <w:rsid w:val="001E1A61"/>
    <w:rsid w:val="001E202B"/>
    <w:rsid w:val="001E2111"/>
    <w:rsid w:val="001E2B81"/>
    <w:rsid w:val="001E34B9"/>
    <w:rsid w:val="001E35BB"/>
    <w:rsid w:val="001E4E27"/>
    <w:rsid w:val="001E5707"/>
    <w:rsid w:val="001E59F8"/>
    <w:rsid w:val="001E5CA3"/>
    <w:rsid w:val="001E7003"/>
    <w:rsid w:val="001F0027"/>
    <w:rsid w:val="001F069B"/>
    <w:rsid w:val="001F0B93"/>
    <w:rsid w:val="001F0E36"/>
    <w:rsid w:val="001F0FB5"/>
    <w:rsid w:val="001F12E8"/>
    <w:rsid w:val="001F1641"/>
    <w:rsid w:val="001F1826"/>
    <w:rsid w:val="001F1E3A"/>
    <w:rsid w:val="001F260D"/>
    <w:rsid w:val="001F3B44"/>
    <w:rsid w:val="001F4850"/>
    <w:rsid w:val="001F4DF2"/>
    <w:rsid w:val="001F5219"/>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3B43"/>
    <w:rsid w:val="00204A9A"/>
    <w:rsid w:val="00204C52"/>
    <w:rsid w:val="00206283"/>
    <w:rsid w:val="002067C0"/>
    <w:rsid w:val="002068BF"/>
    <w:rsid w:val="00206AD6"/>
    <w:rsid w:val="00206BDB"/>
    <w:rsid w:val="00207175"/>
    <w:rsid w:val="002072E9"/>
    <w:rsid w:val="00207CF8"/>
    <w:rsid w:val="00207E3C"/>
    <w:rsid w:val="00207FB0"/>
    <w:rsid w:val="002100D2"/>
    <w:rsid w:val="002104B4"/>
    <w:rsid w:val="002129ED"/>
    <w:rsid w:val="002148B4"/>
    <w:rsid w:val="00215936"/>
    <w:rsid w:val="00215D8D"/>
    <w:rsid w:val="00217195"/>
    <w:rsid w:val="0021750A"/>
    <w:rsid w:val="00217D2F"/>
    <w:rsid w:val="00220202"/>
    <w:rsid w:val="00220F04"/>
    <w:rsid w:val="00221361"/>
    <w:rsid w:val="00221719"/>
    <w:rsid w:val="0022346D"/>
    <w:rsid w:val="00223C3A"/>
    <w:rsid w:val="00223C63"/>
    <w:rsid w:val="00224033"/>
    <w:rsid w:val="002254D6"/>
    <w:rsid w:val="002257E4"/>
    <w:rsid w:val="00225891"/>
    <w:rsid w:val="0022599A"/>
    <w:rsid w:val="002274BA"/>
    <w:rsid w:val="002274FD"/>
    <w:rsid w:val="002304C5"/>
    <w:rsid w:val="00230C6D"/>
    <w:rsid w:val="0023148C"/>
    <w:rsid w:val="00232039"/>
    <w:rsid w:val="002325BF"/>
    <w:rsid w:val="002332E4"/>
    <w:rsid w:val="0023366C"/>
    <w:rsid w:val="0023382A"/>
    <w:rsid w:val="00233CB1"/>
    <w:rsid w:val="00234BB1"/>
    <w:rsid w:val="00234C7F"/>
    <w:rsid w:val="0023537E"/>
    <w:rsid w:val="00235FB6"/>
    <w:rsid w:val="0023618F"/>
    <w:rsid w:val="00236675"/>
    <w:rsid w:val="002369C2"/>
    <w:rsid w:val="00236BF6"/>
    <w:rsid w:val="00236BF8"/>
    <w:rsid w:val="00236F2C"/>
    <w:rsid w:val="002370D8"/>
    <w:rsid w:val="002403F6"/>
    <w:rsid w:val="00242D18"/>
    <w:rsid w:val="00243DFC"/>
    <w:rsid w:val="0024550E"/>
    <w:rsid w:val="00245707"/>
    <w:rsid w:val="00245CE7"/>
    <w:rsid w:val="00246468"/>
    <w:rsid w:val="00246BC7"/>
    <w:rsid w:val="0024728D"/>
    <w:rsid w:val="002474A2"/>
    <w:rsid w:val="002502D8"/>
    <w:rsid w:val="00250955"/>
    <w:rsid w:val="00250A1F"/>
    <w:rsid w:val="00250B57"/>
    <w:rsid w:val="00250E23"/>
    <w:rsid w:val="00250F2D"/>
    <w:rsid w:val="002514F0"/>
    <w:rsid w:val="00251B03"/>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57605"/>
    <w:rsid w:val="00260401"/>
    <w:rsid w:val="00260627"/>
    <w:rsid w:val="00261CF2"/>
    <w:rsid w:val="002626A0"/>
    <w:rsid w:val="00262B04"/>
    <w:rsid w:val="00262F4C"/>
    <w:rsid w:val="00263165"/>
    <w:rsid w:val="002631B3"/>
    <w:rsid w:val="002631F9"/>
    <w:rsid w:val="00264241"/>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6E7"/>
    <w:rsid w:val="00272C35"/>
    <w:rsid w:val="00274BB4"/>
    <w:rsid w:val="00275433"/>
    <w:rsid w:val="00275AC1"/>
    <w:rsid w:val="00275F27"/>
    <w:rsid w:val="00276514"/>
    <w:rsid w:val="0027683C"/>
    <w:rsid w:val="002769B8"/>
    <w:rsid w:val="00276A98"/>
    <w:rsid w:val="002773DE"/>
    <w:rsid w:val="0027766F"/>
    <w:rsid w:val="0028059F"/>
    <w:rsid w:val="00280B0B"/>
    <w:rsid w:val="00281000"/>
    <w:rsid w:val="002813A5"/>
    <w:rsid w:val="00281664"/>
    <w:rsid w:val="00284448"/>
    <w:rsid w:val="00284830"/>
    <w:rsid w:val="00285195"/>
    <w:rsid w:val="00286074"/>
    <w:rsid w:val="002868A9"/>
    <w:rsid w:val="00287003"/>
    <w:rsid w:val="00287CD3"/>
    <w:rsid w:val="00290449"/>
    <w:rsid w:val="002906CB"/>
    <w:rsid w:val="00291183"/>
    <w:rsid w:val="0029212D"/>
    <w:rsid w:val="00292B64"/>
    <w:rsid w:val="00292E60"/>
    <w:rsid w:val="00293327"/>
    <w:rsid w:val="00293D35"/>
    <w:rsid w:val="00294730"/>
    <w:rsid w:val="00295C63"/>
    <w:rsid w:val="002960A6"/>
    <w:rsid w:val="00297377"/>
    <w:rsid w:val="00297E82"/>
    <w:rsid w:val="00297F88"/>
    <w:rsid w:val="002A0884"/>
    <w:rsid w:val="002A18A0"/>
    <w:rsid w:val="002A2245"/>
    <w:rsid w:val="002A246D"/>
    <w:rsid w:val="002A5549"/>
    <w:rsid w:val="002A695C"/>
    <w:rsid w:val="002A6D1A"/>
    <w:rsid w:val="002A76ED"/>
    <w:rsid w:val="002A7B6F"/>
    <w:rsid w:val="002A7BDE"/>
    <w:rsid w:val="002A7D1C"/>
    <w:rsid w:val="002A7FA0"/>
    <w:rsid w:val="002B144B"/>
    <w:rsid w:val="002B1574"/>
    <w:rsid w:val="002B41DA"/>
    <w:rsid w:val="002B476D"/>
    <w:rsid w:val="002B4AE9"/>
    <w:rsid w:val="002B4DA5"/>
    <w:rsid w:val="002B643C"/>
    <w:rsid w:val="002B66D5"/>
    <w:rsid w:val="002B7DC0"/>
    <w:rsid w:val="002C0ABA"/>
    <w:rsid w:val="002C34FC"/>
    <w:rsid w:val="002C4038"/>
    <w:rsid w:val="002C45DB"/>
    <w:rsid w:val="002C4704"/>
    <w:rsid w:val="002C47EE"/>
    <w:rsid w:val="002C4B4A"/>
    <w:rsid w:val="002C4CC5"/>
    <w:rsid w:val="002C5018"/>
    <w:rsid w:val="002C5094"/>
    <w:rsid w:val="002C570F"/>
    <w:rsid w:val="002C5961"/>
    <w:rsid w:val="002C664F"/>
    <w:rsid w:val="002C6C9B"/>
    <w:rsid w:val="002C6DDF"/>
    <w:rsid w:val="002C74A4"/>
    <w:rsid w:val="002C7CCE"/>
    <w:rsid w:val="002D00E4"/>
    <w:rsid w:val="002D037E"/>
    <w:rsid w:val="002D1CBE"/>
    <w:rsid w:val="002D1DA9"/>
    <w:rsid w:val="002D2C4B"/>
    <w:rsid w:val="002D3CDA"/>
    <w:rsid w:val="002D4766"/>
    <w:rsid w:val="002D48EE"/>
    <w:rsid w:val="002D51B5"/>
    <w:rsid w:val="002D58DF"/>
    <w:rsid w:val="002D5B88"/>
    <w:rsid w:val="002D5CBC"/>
    <w:rsid w:val="002D67B4"/>
    <w:rsid w:val="002D67C6"/>
    <w:rsid w:val="002D6C1E"/>
    <w:rsid w:val="002D6ECB"/>
    <w:rsid w:val="002D6F60"/>
    <w:rsid w:val="002D7F36"/>
    <w:rsid w:val="002E02CB"/>
    <w:rsid w:val="002E0D77"/>
    <w:rsid w:val="002E14AC"/>
    <w:rsid w:val="002E3500"/>
    <w:rsid w:val="002E3C1A"/>
    <w:rsid w:val="002E5631"/>
    <w:rsid w:val="002E5E9B"/>
    <w:rsid w:val="002E6A17"/>
    <w:rsid w:val="002F08B7"/>
    <w:rsid w:val="002F0B16"/>
    <w:rsid w:val="002F14C6"/>
    <w:rsid w:val="002F1A0F"/>
    <w:rsid w:val="002F1B01"/>
    <w:rsid w:val="002F1B15"/>
    <w:rsid w:val="002F2348"/>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3D5C"/>
    <w:rsid w:val="0030527F"/>
    <w:rsid w:val="00305F0E"/>
    <w:rsid w:val="0030633B"/>
    <w:rsid w:val="0030664C"/>
    <w:rsid w:val="00306AA6"/>
    <w:rsid w:val="003077D1"/>
    <w:rsid w:val="00307ED5"/>
    <w:rsid w:val="00307F9B"/>
    <w:rsid w:val="00310169"/>
    <w:rsid w:val="00310247"/>
    <w:rsid w:val="00310248"/>
    <w:rsid w:val="0031060D"/>
    <w:rsid w:val="00310BFA"/>
    <w:rsid w:val="00311F29"/>
    <w:rsid w:val="00311F6A"/>
    <w:rsid w:val="00312237"/>
    <w:rsid w:val="003126E3"/>
    <w:rsid w:val="003128DB"/>
    <w:rsid w:val="00312928"/>
    <w:rsid w:val="00312A3A"/>
    <w:rsid w:val="00312BF4"/>
    <w:rsid w:val="00312E2A"/>
    <w:rsid w:val="00312F4D"/>
    <w:rsid w:val="0031337B"/>
    <w:rsid w:val="003137E5"/>
    <w:rsid w:val="003140CF"/>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30E"/>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39F6"/>
    <w:rsid w:val="00334181"/>
    <w:rsid w:val="0033489F"/>
    <w:rsid w:val="00335177"/>
    <w:rsid w:val="003352A7"/>
    <w:rsid w:val="00335A0E"/>
    <w:rsid w:val="00335B44"/>
    <w:rsid w:val="00335FE9"/>
    <w:rsid w:val="003409A7"/>
    <w:rsid w:val="003415C6"/>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4C1"/>
    <w:rsid w:val="00346520"/>
    <w:rsid w:val="003501E9"/>
    <w:rsid w:val="003519AE"/>
    <w:rsid w:val="00351E31"/>
    <w:rsid w:val="00351E50"/>
    <w:rsid w:val="00352D81"/>
    <w:rsid w:val="0035353B"/>
    <w:rsid w:val="00353C45"/>
    <w:rsid w:val="00353DEA"/>
    <w:rsid w:val="003546F6"/>
    <w:rsid w:val="00354807"/>
    <w:rsid w:val="003552EC"/>
    <w:rsid w:val="003553A3"/>
    <w:rsid w:val="0035554B"/>
    <w:rsid w:val="00355A7E"/>
    <w:rsid w:val="00356349"/>
    <w:rsid w:val="003567A0"/>
    <w:rsid w:val="003567C0"/>
    <w:rsid w:val="00356D5E"/>
    <w:rsid w:val="00357A4B"/>
    <w:rsid w:val="00357E5B"/>
    <w:rsid w:val="00360AA5"/>
    <w:rsid w:val="00361246"/>
    <w:rsid w:val="003614AA"/>
    <w:rsid w:val="003618D0"/>
    <w:rsid w:val="00361A4A"/>
    <w:rsid w:val="00361BAF"/>
    <w:rsid w:val="003621A4"/>
    <w:rsid w:val="003622F9"/>
    <w:rsid w:val="003623CE"/>
    <w:rsid w:val="00362629"/>
    <w:rsid w:val="0036269A"/>
    <w:rsid w:val="00362877"/>
    <w:rsid w:val="00362937"/>
    <w:rsid w:val="003633B8"/>
    <w:rsid w:val="00363DB0"/>
    <w:rsid w:val="00364268"/>
    <w:rsid w:val="00364911"/>
    <w:rsid w:val="003655B7"/>
    <w:rsid w:val="00365708"/>
    <w:rsid w:val="00365766"/>
    <w:rsid w:val="00365C7A"/>
    <w:rsid w:val="00365EBE"/>
    <w:rsid w:val="003660DE"/>
    <w:rsid w:val="0037042D"/>
    <w:rsid w:val="003709E0"/>
    <w:rsid w:val="00371977"/>
    <w:rsid w:val="00371F1D"/>
    <w:rsid w:val="00371FD7"/>
    <w:rsid w:val="0037220B"/>
    <w:rsid w:val="00372411"/>
    <w:rsid w:val="003726F5"/>
    <w:rsid w:val="00372A32"/>
    <w:rsid w:val="00372AEC"/>
    <w:rsid w:val="00373086"/>
    <w:rsid w:val="00373A15"/>
    <w:rsid w:val="00373CA9"/>
    <w:rsid w:val="00374261"/>
    <w:rsid w:val="003743D5"/>
    <w:rsid w:val="00374B02"/>
    <w:rsid w:val="003755CC"/>
    <w:rsid w:val="003758F9"/>
    <w:rsid w:val="00375BEA"/>
    <w:rsid w:val="00375CEE"/>
    <w:rsid w:val="0037609B"/>
    <w:rsid w:val="00376C42"/>
    <w:rsid w:val="00376D55"/>
    <w:rsid w:val="00376DB2"/>
    <w:rsid w:val="00377092"/>
    <w:rsid w:val="003772E3"/>
    <w:rsid w:val="00377ED9"/>
    <w:rsid w:val="00377FE2"/>
    <w:rsid w:val="003802A4"/>
    <w:rsid w:val="003802C3"/>
    <w:rsid w:val="0038044F"/>
    <w:rsid w:val="00380679"/>
    <w:rsid w:val="00380B2A"/>
    <w:rsid w:val="00380B87"/>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1451"/>
    <w:rsid w:val="003921BC"/>
    <w:rsid w:val="003929DA"/>
    <w:rsid w:val="00393472"/>
    <w:rsid w:val="003935B2"/>
    <w:rsid w:val="003938B5"/>
    <w:rsid w:val="00394073"/>
    <w:rsid w:val="00394F8E"/>
    <w:rsid w:val="00395D7E"/>
    <w:rsid w:val="003963D0"/>
    <w:rsid w:val="003963D2"/>
    <w:rsid w:val="00397D87"/>
    <w:rsid w:val="00397E4B"/>
    <w:rsid w:val="003A1322"/>
    <w:rsid w:val="003A15F6"/>
    <w:rsid w:val="003A181D"/>
    <w:rsid w:val="003A23D9"/>
    <w:rsid w:val="003A2B10"/>
    <w:rsid w:val="003A2F64"/>
    <w:rsid w:val="003A396C"/>
    <w:rsid w:val="003A3B1A"/>
    <w:rsid w:val="003A46B6"/>
    <w:rsid w:val="003A47CC"/>
    <w:rsid w:val="003A5773"/>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5B5D"/>
    <w:rsid w:val="003B621E"/>
    <w:rsid w:val="003B752E"/>
    <w:rsid w:val="003B7A52"/>
    <w:rsid w:val="003B7A73"/>
    <w:rsid w:val="003B7A84"/>
    <w:rsid w:val="003B7C1E"/>
    <w:rsid w:val="003C017E"/>
    <w:rsid w:val="003C06D3"/>
    <w:rsid w:val="003C0CE0"/>
    <w:rsid w:val="003C0DBC"/>
    <w:rsid w:val="003C140E"/>
    <w:rsid w:val="003C1A2D"/>
    <w:rsid w:val="003C1DC6"/>
    <w:rsid w:val="003C1E65"/>
    <w:rsid w:val="003C215D"/>
    <w:rsid w:val="003C249A"/>
    <w:rsid w:val="003C2E38"/>
    <w:rsid w:val="003C4AC5"/>
    <w:rsid w:val="003C4E23"/>
    <w:rsid w:val="003C4F2A"/>
    <w:rsid w:val="003C51DF"/>
    <w:rsid w:val="003C5444"/>
    <w:rsid w:val="003C599D"/>
    <w:rsid w:val="003C7A21"/>
    <w:rsid w:val="003C7C17"/>
    <w:rsid w:val="003D03B0"/>
    <w:rsid w:val="003D1116"/>
    <w:rsid w:val="003D127C"/>
    <w:rsid w:val="003D27B2"/>
    <w:rsid w:val="003D3095"/>
    <w:rsid w:val="003D37BC"/>
    <w:rsid w:val="003D46B6"/>
    <w:rsid w:val="003D4B50"/>
    <w:rsid w:val="003D4D48"/>
    <w:rsid w:val="003D5F91"/>
    <w:rsid w:val="003D6049"/>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E7EF2"/>
    <w:rsid w:val="003F02C2"/>
    <w:rsid w:val="003F073F"/>
    <w:rsid w:val="003F0765"/>
    <w:rsid w:val="003F08B2"/>
    <w:rsid w:val="003F20C4"/>
    <w:rsid w:val="003F2581"/>
    <w:rsid w:val="003F2EA2"/>
    <w:rsid w:val="003F30F0"/>
    <w:rsid w:val="003F32B4"/>
    <w:rsid w:val="003F5159"/>
    <w:rsid w:val="003F6065"/>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725"/>
    <w:rsid w:val="00403A6A"/>
    <w:rsid w:val="00403FA1"/>
    <w:rsid w:val="00404B26"/>
    <w:rsid w:val="00404D65"/>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916"/>
    <w:rsid w:val="00415A07"/>
    <w:rsid w:val="00416020"/>
    <w:rsid w:val="004160DA"/>
    <w:rsid w:val="0041710B"/>
    <w:rsid w:val="004176EC"/>
    <w:rsid w:val="0042207B"/>
    <w:rsid w:val="00423C12"/>
    <w:rsid w:val="00424C42"/>
    <w:rsid w:val="00425572"/>
    <w:rsid w:val="00425594"/>
    <w:rsid w:val="00426A19"/>
    <w:rsid w:val="00430B17"/>
    <w:rsid w:val="00430CA6"/>
    <w:rsid w:val="00430CB5"/>
    <w:rsid w:val="00430E57"/>
    <w:rsid w:val="004310C7"/>
    <w:rsid w:val="00431246"/>
    <w:rsid w:val="0043261D"/>
    <w:rsid w:val="004326D3"/>
    <w:rsid w:val="00433A42"/>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7E4"/>
    <w:rsid w:val="0045193C"/>
    <w:rsid w:val="004519E7"/>
    <w:rsid w:val="00451B3E"/>
    <w:rsid w:val="004525CE"/>
    <w:rsid w:val="0045282A"/>
    <w:rsid w:val="004528DE"/>
    <w:rsid w:val="0045441F"/>
    <w:rsid w:val="004552FA"/>
    <w:rsid w:val="0045552E"/>
    <w:rsid w:val="00455BEE"/>
    <w:rsid w:val="00456588"/>
    <w:rsid w:val="00456919"/>
    <w:rsid w:val="00457875"/>
    <w:rsid w:val="00460307"/>
    <w:rsid w:val="00460A20"/>
    <w:rsid w:val="00460D96"/>
    <w:rsid w:val="004617F3"/>
    <w:rsid w:val="00461DAF"/>
    <w:rsid w:val="004625AE"/>
    <w:rsid w:val="004628B9"/>
    <w:rsid w:val="00462D1D"/>
    <w:rsid w:val="00463225"/>
    <w:rsid w:val="004678DF"/>
    <w:rsid w:val="00467B17"/>
    <w:rsid w:val="00470EA1"/>
    <w:rsid w:val="00471282"/>
    <w:rsid w:val="00471439"/>
    <w:rsid w:val="00471FBC"/>
    <w:rsid w:val="004729B5"/>
    <w:rsid w:val="00472CAF"/>
    <w:rsid w:val="00472D91"/>
    <w:rsid w:val="00473708"/>
    <w:rsid w:val="00473E60"/>
    <w:rsid w:val="00473FEA"/>
    <w:rsid w:val="004744BA"/>
    <w:rsid w:val="00474760"/>
    <w:rsid w:val="00474BC5"/>
    <w:rsid w:val="00474F12"/>
    <w:rsid w:val="00475165"/>
    <w:rsid w:val="00475885"/>
    <w:rsid w:val="00475A58"/>
    <w:rsid w:val="00475A62"/>
    <w:rsid w:val="004763C6"/>
    <w:rsid w:val="00476667"/>
    <w:rsid w:val="0047730D"/>
    <w:rsid w:val="004773C4"/>
    <w:rsid w:val="00480015"/>
    <w:rsid w:val="0048020D"/>
    <w:rsid w:val="004823CF"/>
    <w:rsid w:val="00482F56"/>
    <w:rsid w:val="00483B91"/>
    <w:rsid w:val="00483D53"/>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12F7"/>
    <w:rsid w:val="00492CA5"/>
    <w:rsid w:val="00492D91"/>
    <w:rsid w:val="004934BA"/>
    <w:rsid w:val="00494162"/>
    <w:rsid w:val="00494D6A"/>
    <w:rsid w:val="00495593"/>
    <w:rsid w:val="00495D64"/>
    <w:rsid w:val="00495DFE"/>
    <w:rsid w:val="00496682"/>
    <w:rsid w:val="00496A38"/>
    <w:rsid w:val="00496B88"/>
    <w:rsid w:val="0049716A"/>
    <w:rsid w:val="00497233"/>
    <w:rsid w:val="00497BD7"/>
    <w:rsid w:val="004A0160"/>
    <w:rsid w:val="004A09BF"/>
    <w:rsid w:val="004A0A3B"/>
    <w:rsid w:val="004A0C2B"/>
    <w:rsid w:val="004A10E3"/>
    <w:rsid w:val="004A2A25"/>
    <w:rsid w:val="004A30C5"/>
    <w:rsid w:val="004A390E"/>
    <w:rsid w:val="004A3E14"/>
    <w:rsid w:val="004A424C"/>
    <w:rsid w:val="004A4C3F"/>
    <w:rsid w:val="004A4E2B"/>
    <w:rsid w:val="004A58C1"/>
    <w:rsid w:val="004A5A18"/>
    <w:rsid w:val="004A5AA1"/>
    <w:rsid w:val="004A5E15"/>
    <w:rsid w:val="004A60A7"/>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0569"/>
    <w:rsid w:val="004C14B6"/>
    <w:rsid w:val="004C1FE5"/>
    <w:rsid w:val="004C2D20"/>
    <w:rsid w:val="004C364B"/>
    <w:rsid w:val="004C5198"/>
    <w:rsid w:val="004C5244"/>
    <w:rsid w:val="004C608E"/>
    <w:rsid w:val="004C67E3"/>
    <w:rsid w:val="004C7A4D"/>
    <w:rsid w:val="004D00A2"/>
    <w:rsid w:val="004D0785"/>
    <w:rsid w:val="004D08E6"/>
    <w:rsid w:val="004D163F"/>
    <w:rsid w:val="004D28F5"/>
    <w:rsid w:val="004D2BD4"/>
    <w:rsid w:val="004D2D4F"/>
    <w:rsid w:val="004D2E21"/>
    <w:rsid w:val="004D2E3E"/>
    <w:rsid w:val="004D3519"/>
    <w:rsid w:val="004D3D97"/>
    <w:rsid w:val="004D4CFE"/>
    <w:rsid w:val="004D5202"/>
    <w:rsid w:val="004D62E2"/>
    <w:rsid w:val="004D6F4A"/>
    <w:rsid w:val="004D7C7D"/>
    <w:rsid w:val="004E0A10"/>
    <w:rsid w:val="004E0D00"/>
    <w:rsid w:val="004E103B"/>
    <w:rsid w:val="004E11EC"/>
    <w:rsid w:val="004E1A1D"/>
    <w:rsid w:val="004E1DD5"/>
    <w:rsid w:val="004E2AB6"/>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981"/>
    <w:rsid w:val="004E7D49"/>
    <w:rsid w:val="004F15A0"/>
    <w:rsid w:val="004F163B"/>
    <w:rsid w:val="004F1A98"/>
    <w:rsid w:val="004F1F92"/>
    <w:rsid w:val="004F2720"/>
    <w:rsid w:val="004F2842"/>
    <w:rsid w:val="004F427F"/>
    <w:rsid w:val="004F46FF"/>
    <w:rsid w:val="004F5FF0"/>
    <w:rsid w:val="004F640F"/>
    <w:rsid w:val="004F64B3"/>
    <w:rsid w:val="004F699C"/>
    <w:rsid w:val="004F70C3"/>
    <w:rsid w:val="005005B3"/>
    <w:rsid w:val="005013EA"/>
    <w:rsid w:val="0050190E"/>
    <w:rsid w:val="00501D61"/>
    <w:rsid w:val="0050206E"/>
    <w:rsid w:val="00502426"/>
    <w:rsid w:val="00503223"/>
    <w:rsid w:val="00503BB5"/>
    <w:rsid w:val="005047C4"/>
    <w:rsid w:val="00504A68"/>
    <w:rsid w:val="00504F0F"/>
    <w:rsid w:val="005052ED"/>
    <w:rsid w:val="005061D7"/>
    <w:rsid w:val="005061FC"/>
    <w:rsid w:val="005064EC"/>
    <w:rsid w:val="0050667C"/>
    <w:rsid w:val="0050686F"/>
    <w:rsid w:val="00506920"/>
    <w:rsid w:val="005074F8"/>
    <w:rsid w:val="005108D1"/>
    <w:rsid w:val="00510D8B"/>
    <w:rsid w:val="00511080"/>
    <w:rsid w:val="0051128C"/>
    <w:rsid w:val="00511729"/>
    <w:rsid w:val="00511985"/>
    <w:rsid w:val="00511A90"/>
    <w:rsid w:val="00511B1B"/>
    <w:rsid w:val="0051209F"/>
    <w:rsid w:val="005128A5"/>
    <w:rsid w:val="005130C4"/>
    <w:rsid w:val="0051319C"/>
    <w:rsid w:val="0051360D"/>
    <w:rsid w:val="0051411B"/>
    <w:rsid w:val="00514E9C"/>
    <w:rsid w:val="0051538F"/>
    <w:rsid w:val="00515CB1"/>
    <w:rsid w:val="005165CC"/>
    <w:rsid w:val="00516813"/>
    <w:rsid w:val="005169AC"/>
    <w:rsid w:val="00516D18"/>
    <w:rsid w:val="00516E99"/>
    <w:rsid w:val="00517BA6"/>
    <w:rsid w:val="00517C11"/>
    <w:rsid w:val="0052025C"/>
    <w:rsid w:val="0052162A"/>
    <w:rsid w:val="0052199B"/>
    <w:rsid w:val="00522339"/>
    <w:rsid w:val="005226CF"/>
    <w:rsid w:val="005232B5"/>
    <w:rsid w:val="00523739"/>
    <w:rsid w:val="00524076"/>
    <w:rsid w:val="00524459"/>
    <w:rsid w:val="0052499B"/>
    <w:rsid w:val="005257B5"/>
    <w:rsid w:val="00525C2D"/>
    <w:rsid w:val="005264A8"/>
    <w:rsid w:val="005265C9"/>
    <w:rsid w:val="00526CBE"/>
    <w:rsid w:val="00527410"/>
    <w:rsid w:val="0053034D"/>
    <w:rsid w:val="005303DF"/>
    <w:rsid w:val="005317A1"/>
    <w:rsid w:val="005319D8"/>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1D22"/>
    <w:rsid w:val="0054243B"/>
    <w:rsid w:val="0054253D"/>
    <w:rsid w:val="00542B55"/>
    <w:rsid w:val="00543BFF"/>
    <w:rsid w:val="00543DB1"/>
    <w:rsid w:val="00543F18"/>
    <w:rsid w:val="005444AF"/>
    <w:rsid w:val="0054493E"/>
    <w:rsid w:val="00544A6F"/>
    <w:rsid w:val="00545257"/>
    <w:rsid w:val="0054575B"/>
    <w:rsid w:val="00545898"/>
    <w:rsid w:val="00545B72"/>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27D"/>
    <w:rsid w:val="005603E3"/>
    <w:rsid w:val="00560A31"/>
    <w:rsid w:val="00560CC1"/>
    <w:rsid w:val="005614A7"/>
    <w:rsid w:val="005616B4"/>
    <w:rsid w:val="00561886"/>
    <w:rsid w:val="00561AF3"/>
    <w:rsid w:val="00561EA0"/>
    <w:rsid w:val="005626D2"/>
    <w:rsid w:val="005628CE"/>
    <w:rsid w:val="00564F18"/>
    <w:rsid w:val="005657CE"/>
    <w:rsid w:val="00565F6B"/>
    <w:rsid w:val="00566C35"/>
    <w:rsid w:val="00566D23"/>
    <w:rsid w:val="00567E34"/>
    <w:rsid w:val="0057168F"/>
    <w:rsid w:val="005718E2"/>
    <w:rsid w:val="00571CFE"/>
    <w:rsid w:val="00572741"/>
    <w:rsid w:val="00572A89"/>
    <w:rsid w:val="00572C08"/>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2B4"/>
    <w:rsid w:val="0058341D"/>
    <w:rsid w:val="0058383A"/>
    <w:rsid w:val="00583ABC"/>
    <w:rsid w:val="00583C01"/>
    <w:rsid w:val="005847F0"/>
    <w:rsid w:val="00584993"/>
    <w:rsid w:val="0058540B"/>
    <w:rsid w:val="00585554"/>
    <w:rsid w:val="00585C0F"/>
    <w:rsid w:val="00586727"/>
    <w:rsid w:val="0058734D"/>
    <w:rsid w:val="0059076A"/>
    <w:rsid w:val="00590E5F"/>
    <w:rsid w:val="00590EDE"/>
    <w:rsid w:val="00591CBD"/>
    <w:rsid w:val="00591DB7"/>
    <w:rsid w:val="005922FA"/>
    <w:rsid w:val="005924BB"/>
    <w:rsid w:val="005930D3"/>
    <w:rsid w:val="0059364A"/>
    <w:rsid w:val="005942D9"/>
    <w:rsid w:val="00594E63"/>
    <w:rsid w:val="005956FF"/>
    <w:rsid w:val="00596203"/>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39A"/>
    <w:rsid w:val="005B061C"/>
    <w:rsid w:val="005B0874"/>
    <w:rsid w:val="005B08A7"/>
    <w:rsid w:val="005B0972"/>
    <w:rsid w:val="005B0C73"/>
    <w:rsid w:val="005B13F0"/>
    <w:rsid w:val="005B23C5"/>
    <w:rsid w:val="005B2812"/>
    <w:rsid w:val="005B2D48"/>
    <w:rsid w:val="005B3F7D"/>
    <w:rsid w:val="005B50CA"/>
    <w:rsid w:val="005B5192"/>
    <w:rsid w:val="005B6858"/>
    <w:rsid w:val="005B7168"/>
    <w:rsid w:val="005B719F"/>
    <w:rsid w:val="005B74CE"/>
    <w:rsid w:val="005B7DD4"/>
    <w:rsid w:val="005C0621"/>
    <w:rsid w:val="005C10C4"/>
    <w:rsid w:val="005C166E"/>
    <w:rsid w:val="005C2D30"/>
    <w:rsid w:val="005C31C9"/>
    <w:rsid w:val="005C3FD4"/>
    <w:rsid w:val="005C409A"/>
    <w:rsid w:val="005C4BA8"/>
    <w:rsid w:val="005C5D49"/>
    <w:rsid w:val="005C5E98"/>
    <w:rsid w:val="005C6198"/>
    <w:rsid w:val="005C6831"/>
    <w:rsid w:val="005C68EE"/>
    <w:rsid w:val="005C6C23"/>
    <w:rsid w:val="005C6ECB"/>
    <w:rsid w:val="005C7CF3"/>
    <w:rsid w:val="005C7E5A"/>
    <w:rsid w:val="005D0083"/>
    <w:rsid w:val="005D0211"/>
    <w:rsid w:val="005D041E"/>
    <w:rsid w:val="005D049A"/>
    <w:rsid w:val="005D0664"/>
    <w:rsid w:val="005D15FD"/>
    <w:rsid w:val="005D1ACB"/>
    <w:rsid w:val="005D1B97"/>
    <w:rsid w:val="005D209F"/>
    <w:rsid w:val="005D2686"/>
    <w:rsid w:val="005D2A31"/>
    <w:rsid w:val="005D2B14"/>
    <w:rsid w:val="005D3501"/>
    <w:rsid w:val="005D3540"/>
    <w:rsid w:val="005D36DD"/>
    <w:rsid w:val="005D36F3"/>
    <w:rsid w:val="005D4237"/>
    <w:rsid w:val="005D475B"/>
    <w:rsid w:val="005D5243"/>
    <w:rsid w:val="005D52CC"/>
    <w:rsid w:val="005D575A"/>
    <w:rsid w:val="005D5859"/>
    <w:rsid w:val="005D5F10"/>
    <w:rsid w:val="005D6225"/>
    <w:rsid w:val="005D63A2"/>
    <w:rsid w:val="005D6738"/>
    <w:rsid w:val="005D6AF9"/>
    <w:rsid w:val="005D6E81"/>
    <w:rsid w:val="005D6E8E"/>
    <w:rsid w:val="005D7074"/>
    <w:rsid w:val="005D79E4"/>
    <w:rsid w:val="005E044D"/>
    <w:rsid w:val="005E0886"/>
    <w:rsid w:val="005E0C9E"/>
    <w:rsid w:val="005E1485"/>
    <w:rsid w:val="005E1D22"/>
    <w:rsid w:val="005E2543"/>
    <w:rsid w:val="005E2655"/>
    <w:rsid w:val="005E27A5"/>
    <w:rsid w:val="005E3525"/>
    <w:rsid w:val="005E38D7"/>
    <w:rsid w:val="005E3B76"/>
    <w:rsid w:val="005E509B"/>
    <w:rsid w:val="005E5639"/>
    <w:rsid w:val="005E5C67"/>
    <w:rsid w:val="005E626C"/>
    <w:rsid w:val="005E6746"/>
    <w:rsid w:val="005E7B9E"/>
    <w:rsid w:val="005E7E6A"/>
    <w:rsid w:val="005E7F92"/>
    <w:rsid w:val="005F074E"/>
    <w:rsid w:val="005F0773"/>
    <w:rsid w:val="005F0796"/>
    <w:rsid w:val="005F0C44"/>
    <w:rsid w:val="005F110A"/>
    <w:rsid w:val="005F18AA"/>
    <w:rsid w:val="005F1F59"/>
    <w:rsid w:val="005F3178"/>
    <w:rsid w:val="005F3946"/>
    <w:rsid w:val="005F3A5E"/>
    <w:rsid w:val="005F486B"/>
    <w:rsid w:val="005F69A1"/>
    <w:rsid w:val="005F720F"/>
    <w:rsid w:val="005F7AB2"/>
    <w:rsid w:val="005F7B1A"/>
    <w:rsid w:val="00600499"/>
    <w:rsid w:val="006006D2"/>
    <w:rsid w:val="00600A7F"/>
    <w:rsid w:val="0060116E"/>
    <w:rsid w:val="00602B45"/>
    <w:rsid w:val="00602BA5"/>
    <w:rsid w:val="00602DF5"/>
    <w:rsid w:val="006030A4"/>
    <w:rsid w:val="00603181"/>
    <w:rsid w:val="00603BE7"/>
    <w:rsid w:val="006049E4"/>
    <w:rsid w:val="0060542D"/>
    <w:rsid w:val="006058E8"/>
    <w:rsid w:val="00605D63"/>
    <w:rsid w:val="00606B10"/>
    <w:rsid w:val="00606E31"/>
    <w:rsid w:val="00607220"/>
    <w:rsid w:val="00607AEE"/>
    <w:rsid w:val="006103D7"/>
    <w:rsid w:val="00610E8A"/>
    <w:rsid w:val="00611138"/>
    <w:rsid w:val="00611A37"/>
    <w:rsid w:val="00611ABB"/>
    <w:rsid w:val="0061245E"/>
    <w:rsid w:val="00612AFD"/>
    <w:rsid w:val="00613225"/>
    <w:rsid w:val="00613D2C"/>
    <w:rsid w:val="006148F0"/>
    <w:rsid w:val="006149E5"/>
    <w:rsid w:val="00614BC1"/>
    <w:rsid w:val="00614DAB"/>
    <w:rsid w:val="006159F5"/>
    <w:rsid w:val="00615D9E"/>
    <w:rsid w:val="00615E62"/>
    <w:rsid w:val="006163A2"/>
    <w:rsid w:val="00616B82"/>
    <w:rsid w:val="00616EAE"/>
    <w:rsid w:val="00617C32"/>
    <w:rsid w:val="00617D95"/>
    <w:rsid w:val="00617E3D"/>
    <w:rsid w:val="00617FC9"/>
    <w:rsid w:val="0062128E"/>
    <w:rsid w:val="00621730"/>
    <w:rsid w:val="00621BB2"/>
    <w:rsid w:val="00622116"/>
    <w:rsid w:val="006222F3"/>
    <w:rsid w:val="00622C09"/>
    <w:rsid w:val="00622D05"/>
    <w:rsid w:val="0062318C"/>
    <w:rsid w:val="0062375A"/>
    <w:rsid w:val="00623A4E"/>
    <w:rsid w:val="00623BB5"/>
    <w:rsid w:val="00626439"/>
    <w:rsid w:val="00627280"/>
    <w:rsid w:val="006272F7"/>
    <w:rsid w:val="00627A07"/>
    <w:rsid w:val="00627BA6"/>
    <w:rsid w:val="00627ECB"/>
    <w:rsid w:val="006303D8"/>
    <w:rsid w:val="00630587"/>
    <w:rsid w:val="00631432"/>
    <w:rsid w:val="0063195D"/>
    <w:rsid w:val="0063219A"/>
    <w:rsid w:val="00632977"/>
    <w:rsid w:val="006329C3"/>
    <w:rsid w:val="00632FFF"/>
    <w:rsid w:val="00633339"/>
    <w:rsid w:val="00633802"/>
    <w:rsid w:val="00633DFE"/>
    <w:rsid w:val="006343E7"/>
    <w:rsid w:val="00634685"/>
    <w:rsid w:val="006347DE"/>
    <w:rsid w:val="00634B26"/>
    <w:rsid w:val="006351AE"/>
    <w:rsid w:val="0063528A"/>
    <w:rsid w:val="006361E2"/>
    <w:rsid w:val="00636357"/>
    <w:rsid w:val="00636BA0"/>
    <w:rsid w:val="00636F33"/>
    <w:rsid w:val="00637303"/>
    <w:rsid w:val="0063782A"/>
    <w:rsid w:val="00640553"/>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47089"/>
    <w:rsid w:val="006502E7"/>
    <w:rsid w:val="00650302"/>
    <w:rsid w:val="006506CF"/>
    <w:rsid w:val="00650DAB"/>
    <w:rsid w:val="00650E6E"/>
    <w:rsid w:val="0065139E"/>
    <w:rsid w:val="00651436"/>
    <w:rsid w:val="0065308D"/>
    <w:rsid w:val="006533AD"/>
    <w:rsid w:val="006539C2"/>
    <w:rsid w:val="00653B37"/>
    <w:rsid w:val="00653FF4"/>
    <w:rsid w:val="006545ED"/>
    <w:rsid w:val="00655058"/>
    <w:rsid w:val="00655733"/>
    <w:rsid w:val="00655869"/>
    <w:rsid w:val="00655942"/>
    <w:rsid w:val="00655BCF"/>
    <w:rsid w:val="006560FD"/>
    <w:rsid w:val="0065628E"/>
    <w:rsid w:val="00656306"/>
    <w:rsid w:val="0065683A"/>
    <w:rsid w:val="00656ED2"/>
    <w:rsid w:val="0065718C"/>
    <w:rsid w:val="00657BE2"/>
    <w:rsid w:val="00660618"/>
    <w:rsid w:val="00660928"/>
    <w:rsid w:val="00660D5A"/>
    <w:rsid w:val="00662D12"/>
    <w:rsid w:val="00662DC1"/>
    <w:rsid w:val="0066329D"/>
    <w:rsid w:val="006637AA"/>
    <w:rsid w:val="00663911"/>
    <w:rsid w:val="00663F22"/>
    <w:rsid w:val="006645DB"/>
    <w:rsid w:val="0066480B"/>
    <w:rsid w:val="00664E11"/>
    <w:rsid w:val="00664FA0"/>
    <w:rsid w:val="0066572F"/>
    <w:rsid w:val="0066582A"/>
    <w:rsid w:val="00665D90"/>
    <w:rsid w:val="0066674A"/>
    <w:rsid w:val="006668B5"/>
    <w:rsid w:val="0066769C"/>
    <w:rsid w:val="00667B4D"/>
    <w:rsid w:val="00670100"/>
    <w:rsid w:val="00670651"/>
    <w:rsid w:val="006709BE"/>
    <w:rsid w:val="00670FEF"/>
    <w:rsid w:val="0067152D"/>
    <w:rsid w:val="00671D5C"/>
    <w:rsid w:val="006722E6"/>
    <w:rsid w:val="00672791"/>
    <w:rsid w:val="00672FCC"/>
    <w:rsid w:val="00673AE4"/>
    <w:rsid w:val="006745B1"/>
    <w:rsid w:val="00674A86"/>
    <w:rsid w:val="006751FD"/>
    <w:rsid w:val="0067722A"/>
    <w:rsid w:val="0067745F"/>
    <w:rsid w:val="006779B2"/>
    <w:rsid w:val="00677EDC"/>
    <w:rsid w:val="00680462"/>
    <w:rsid w:val="00680767"/>
    <w:rsid w:val="00680870"/>
    <w:rsid w:val="00680DE8"/>
    <w:rsid w:val="00681173"/>
    <w:rsid w:val="00681956"/>
    <w:rsid w:val="00681BE8"/>
    <w:rsid w:val="00682D04"/>
    <w:rsid w:val="00682DDF"/>
    <w:rsid w:val="006832CB"/>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291"/>
    <w:rsid w:val="006933C5"/>
    <w:rsid w:val="00694B03"/>
    <w:rsid w:val="00695110"/>
    <w:rsid w:val="0069537B"/>
    <w:rsid w:val="00695480"/>
    <w:rsid w:val="006959A2"/>
    <w:rsid w:val="00696CBF"/>
    <w:rsid w:val="006972DC"/>
    <w:rsid w:val="006978B2"/>
    <w:rsid w:val="006A0414"/>
    <w:rsid w:val="006A0654"/>
    <w:rsid w:val="006A06AC"/>
    <w:rsid w:val="006A11A0"/>
    <w:rsid w:val="006A1E46"/>
    <w:rsid w:val="006A1EE4"/>
    <w:rsid w:val="006A3200"/>
    <w:rsid w:val="006A33EA"/>
    <w:rsid w:val="006A39FF"/>
    <w:rsid w:val="006A44DA"/>
    <w:rsid w:val="006A4C41"/>
    <w:rsid w:val="006A4E36"/>
    <w:rsid w:val="006A5121"/>
    <w:rsid w:val="006A64C8"/>
    <w:rsid w:val="006A699F"/>
    <w:rsid w:val="006A7030"/>
    <w:rsid w:val="006A7D64"/>
    <w:rsid w:val="006B005C"/>
    <w:rsid w:val="006B0366"/>
    <w:rsid w:val="006B09E9"/>
    <w:rsid w:val="006B09F3"/>
    <w:rsid w:val="006B0E03"/>
    <w:rsid w:val="006B10A4"/>
    <w:rsid w:val="006B11FC"/>
    <w:rsid w:val="006B17BB"/>
    <w:rsid w:val="006B1E0E"/>
    <w:rsid w:val="006B2692"/>
    <w:rsid w:val="006B3830"/>
    <w:rsid w:val="006B42A1"/>
    <w:rsid w:val="006B438B"/>
    <w:rsid w:val="006B59CD"/>
    <w:rsid w:val="006B635F"/>
    <w:rsid w:val="006B6641"/>
    <w:rsid w:val="006B708B"/>
    <w:rsid w:val="006B73A8"/>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C6EFB"/>
    <w:rsid w:val="006C7749"/>
    <w:rsid w:val="006D0129"/>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55E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197A"/>
    <w:rsid w:val="006F2010"/>
    <w:rsid w:val="006F28EC"/>
    <w:rsid w:val="006F2F09"/>
    <w:rsid w:val="006F2F5E"/>
    <w:rsid w:val="006F312D"/>
    <w:rsid w:val="006F3372"/>
    <w:rsid w:val="006F3BE6"/>
    <w:rsid w:val="006F47C0"/>
    <w:rsid w:val="006F57F3"/>
    <w:rsid w:val="006F58A3"/>
    <w:rsid w:val="006F6F1A"/>
    <w:rsid w:val="006F7610"/>
    <w:rsid w:val="006F77A4"/>
    <w:rsid w:val="00700B66"/>
    <w:rsid w:val="00701659"/>
    <w:rsid w:val="00701984"/>
    <w:rsid w:val="00701CE3"/>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0A5D"/>
    <w:rsid w:val="007117EF"/>
    <w:rsid w:val="00711CE7"/>
    <w:rsid w:val="00711F0F"/>
    <w:rsid w:val="00712C41"/>
    <w:rsid w:val="007132EE"/>
    <w:rsid w:val="0071343E"/>
    <w:rsid w:val="00713D17"/>
    <w:rsid w:val="0071461B"/>
    <w:rsid w:val="00715239"/>
    <w:rsid w:val="00715E34"/>
    <w:rsid w:val="007170BE"/>
    <w:rsid w:val="00717D74"/>
    <w:rsid w:val="007207A0"/>
    <w:rsid w:val="00721899"/>
    <w:rsid w:val="00721D90"/>
    <w:rsid w:val="00722334"/>
    <w:rsid w:val="00722641"/>
    <w:rsid w:val="00722D95"/>
    <w:rsid w:val="0072357D"/>
    <w:rsid w:val="00724B50"/>
    <w:rsid w:val="007250FC"/>
    <w:rsid w:val="007252A5"/>
    <w:rsid w:val="0072632C"/>
    <w:rsid w:val="00726603"/>
    <w:rsid w:val="00726708"/>
    <w:rsid w:val="0073055C"/>
    <w:rsid w:val="00730703"/>
    <w:rsid w:val="007311EE"/>
    <w:rsid w:val="00731221"/>
    <w:rsid w:val="00731B6B"/>
    <w:rsid w:val="007329C1"/>
    <w:rsid w:val="00732EF0"/>
    <w:rsid w:val="00733627"/>
    <w:rsid w:val="007341B1"/>
    <w:rsid w:val="00734472"/>
    <w:rsid w:val="00734E92"/>
    <w:rsid w:val="0073511E"/>
    <w:rsid w:val="0073562D"/>
    <w:rsid w:val="0073582A"/>
    <w:rsid w:val="007360A8"/>
    <w:rsid w:val="007366CB"/>
    <w:rsid w:val="007366EA"/>
    <w:rsid w:val="00736722"/>
    <w:rsid w:val="00736CFD"/>
    <w:rsid w:val="00737AA7"/>
    <w:rsid w:val="00740092"/>
    <w:rsid w:val="0074041A"/>
    <w:rsid w:val="00740ED4"/>
    <w:rsid w:val="0074123E"/>
    <w:rsid w:val="007421BB"/>
    <w:rsid w:val="007427ED"/>
    <w:rsid w:val="00742B35"/>
    <w:rsid w:val="00742E0B"/>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5C68"/>
    <w:rsid w:val="00756319"/>
    <w:rsid w:val="007563DE"/>
    <w:rsid w:val="00757353"/>
    <w:rsid w:val="007578D7"/>
    <w:rsid w:val="00757CF3"/>
    <w:rsid w:val="00760FFD"/>
    <w:rsid w:val="00761129"/>
    <w:rsid w:val="00761175"/>
    <w:rsid w:val="00761C3F"/>
    <w:rsid w:val="00762126"/>
    <w:rsid w:val="007623E0"/>
    <w:rsid w:val="00762A6C"/>
    <w:rsid w:val="007633FC"/>
    <w:rsid w:val="00763DA5"/>
    <w:rsid w:val="00763DCC"/>
    <w:rsid w:val="00764B9B"/>
    <w:rsid w:val="00764D1B"/>
    <w:rsid w:val="0076507D"/>
    <w:rsid w:val="00765255"/>
    <w:rsid w:val="00766747"/>
    <w:rsid w:val="00766FAC"/>
    <w:rsid w:val="0076760A"/>
    <w:rsid w:val="00767C35"/>
    <w:rsid w:val="00767ECB"/>
    <w:rsid w:val="0077002C"/>
    <w:rsid w:val="0077103D"/>
    <w:rsid w:val="00771E05"/>
    <w:rsid w:val="007727FD"/>
    <w:rsid w:val="00772CA6"/>
    <w:rsid w:val="00773415"/>
    <w:rsid w:val="00773DBD"/>
    <w:rsid w:val="00773E00"/>
    <w:rsid w:val="00775814"/>
    <w:rsid w:val="00775A6E"/>
    <w:rsid w:val="00775DF5"/>
    <w:rsid w:val="0077600F"/>
    <w:rsid w:val="00776839"/>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6EF0"/>
    <w:rsid w:val="00787584"/>
    <w:rsid w:val="007878D2"/>
    <w:rsid w:val="0078797E"/>
    <w:rsid w:val="0079012F"/>
    <w:rsid w:val="00790B4D"/>
    <w:rsid w:val="007915B7"/>
    <w:rsid w:val="007929CC"/>
    <w:rsid w:val="00792D05"/>
    <w:rsid w:val="00792E4A"/>
    <w:rsid w:val="00793A82"/>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05F"/>
    <w:rsid w:val="007A659C"/>
    <w:rsid w:val="007A69E4"/>
    <w:rsid w:val="007A7466"/>
    <w:rsid w:val="007A74E6"/>
    <w:rsid w:val="007A784E"/>
    <w:rsid w:val="007B1A59"/>
    <w:rsid w:val="007B2EED"/>
    <w:rsid w:val="007B3856"/>
    <w:rsid w:val="007B4CA7"/>
    <w:rsid w:val="007B4E5F"/>
    <w:rsid w:val="007B5180"/>
    <w:rsid w:val="007B5E20"/>
    <w:rsid w:val="007B7B7C"/>
    <w:rsid w:val="007B7F37"/>
    <w:rsid w:val="007C022E"/>
    <w:rsid w:val="007C1B65"/>
    <w:rsid w:val="007C2007"/>
    <w:rsid w:val="007C3BA5"/>
    <w:rsid w:val="007C3CA1"/>
    <w:rsid w:val="007C667D"/>
    <w:rsid w:val="007C676B"/>
    <w:rsid w:val="007C6F5B"/>
    <w:rsid w:val="007D0699"/>
    <w:rsid w:val="007D0B66"/>
    <w:rsid w:val="007D0D4A"/>
    <w:rsid w:val="007D1704"/>
    <w:rsid w:val="007D2451"/>
    <w:rsid w:val="007D29FE"/>
    <w:rsid w:val="007D2A09"/>
    <w:rsid w:val="007D356D"/>
    <w:rsid w:val="007D40EE"/>
    <w:rsid w:val="007D48EA"/>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4AB8"/>
    <w:rsid w:val="007E56B0"/>
    <w:rsid w:val="007E589C"/>
    <w:rsid w:val="007E5D53"/>
    <w:rsid w:val="007E6928"/>
    <w:rsid w:val="007E6C65"/>
    <w:rsid w:val="007E72D2"/>
    <w:rsid w:val="007F0563"/>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29A"/>
    <w:rsid w:val="008013BB"/>
    <w:rsid w:val="00801517"/>
    <w:rsid w:val="008018EB"/>
    <w:rsid w:val="00801D79"/>
    <w:rsid w:val="0080208A"/>
    <w:rsid w:val="008028A3"/>
    <w:rsid w:val="008028E6"/>
    <w:rsid w:val="00802D04"/>
    <w:rsid w:val="00803DFB"/>
    <w:rsid w:val="0080412A"/>
    <w:rsid w:val="008054DD"/>
    <w:rsid w:val="00805C3F"/>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684A"/>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63AA"/>
    <w:rsid w:val="00857476"/>
    <w:rsid w:val="00857B0C"/>
    <w:rsid w:val="0086066F"/>
    <w:rsid w:val="00861305"/>
    <w:rsid w:val="008621AE"/>
    <w:rsid w:val="0086262A"/>
    <w:rsid w:val="0086280D"/>
    <w:rsid w:val="00862C85"/>
    <w:rsid w:val="00862E5E"/>
    <w:rsid w:val="00862F4F"/>
    <w:rsid w:val="00863714"/>
    <w:rsid w:val="008653B3"/>
    <w:rsid w:val="00865476"/>
    <w:rsid w:val="008654CF"/>
    <w:rsid w:val="00865730"/>
    <w:rsid w:val="00865BF4"/>
    <w:rsid w:val="008661B4"/>
    <w:rsid w:val="00866534"/>
    <w:rsid w:val="00866BA2"/>
    <w:rsid w:val="008672A5"/>
    <w:rsid w:val="008672BD"/>
    <w:rsid w:val="008703D6"/>
    <w:rsid w:val="00870639"/>
    <w:rsid w:val="00870A60"/>
    <w:rsid w:val="00871CB4"/>
    <w:rsid w:val="00872AFC"/>
    <w:rsid w:val="00872C65"/>
    <w:rsid w:val="008739D6"/>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25"/>
    <w:rsid w:val="00882280"/>
    <w:rsid w:val="00882512"/>
    <w:rsid w:val="008826C4"/>
    <w:rsid w:val="00883380"/>
    <w:rsid w:val="00883D72"/>
    <w:rsid w:val="00884607"/>
    <w:rsid w:val="00884A3C"/>
    <w:rsid w:val="0088571B"/>
    <w:rsid w:val="00885F1C"/>
    <w:rsid w:val="00886527"/>
    <w:rsid w:val="0088658A"/>
    <w:rsid w:val="00886872"/>
    <w:rsid w:val="008868A4"/>
    <w:rsid w:val="00886C08"/>
    <w:rsid w:val="00886EC5"/>
    <w:rsid w:val="00890760"/>
    <w:rsid w:val="00891B18"/>
    <w:rsid w:val="008925D1"/>
    <w:rsid w:val="008937BE"/>
    <w:rsid w:val="008938E8"/>
    <w:rsid w:val="00893A1B"/>
    <w:rsid w:val="00893AF1"/>
    <w:rsid w:val="00894B42"/>
    <w:rsid w:val="00896807"/>
    <w:rsid w:val="00897099"/>
    <w:rsid w:val="008975D1"/>
    <w:rsid w:val="008978FB"/>
    <w:rsid w:val="00897B17"/>
    <w:rsid w:val="00897FFB"/>
    <w:rsid w:val="008A001F"/>
    <w:rsid w:val="008A0428"/>
    <w:rsid w:val="008A0E7D"/>
    <w:rsid w:val="008A11AB"/>
    <w:rsid w:val="008A2688"/>
    <w:rsid w:val="008A27BC"/>
    <w:rsid w:val="008A29D7"/>
    <w:rsid w:val="008A4404"/>
    <w:rsid w:val="008A4583"/>
    <w:rsid w:val="008A593D"/>
    <w:rsid w:val="008A5B3D"/>
    <w:rsid w:val="008A648B"/>
    <w:rsid w:val="008A71A9"/>
    <w:rsid w:val="008A7D3C"/>
    <w:rsid w:val="008B02F2"/>
    <w:rsid w:val="008B0715"/>
    <w:rsid w:val="008B2973"/>
    <w:rsid w:val="008B32EE"/>
    <w:rsid w:val="008B4B94"/>
    <w:rsid w:val="008B55CB"/>
    <w:rsid w:val="008B5739"/>
    <w:rsid w:val="008B589C"/>
    <w:rsid w:val="008B6C49"/>
    <w:rsid w:val="008C0856"/>
    <w:rsid w:val="008C1988"/>
    <w:rsid w:val="008C2385"/>
    <w:rsid w:val="008C2BD1"/>
    <w:rsid w:val="008C3C62"/>
    <w:rsid w:val="008C3C6D"/>
    <w:rsid w:val="008C3D7E"/>
    <w:rsid w:val="008C4188"/>
    <w:rsid w:val="008C52F5"/>
    <w:rsid w:val="008C5493"/>
    <w:rsid w:val="008C56F6"/>
    <w:rsid w:val="008C5B2B"/>
    <w:rsid w:val="008C6D83"/>
    <w:rsid w:val="008C721F"/>
    <w:rsid w:val="008C7774"/>
    <w:rsid w:val="008D120F"/>
    <w:rsid w:val="008D14A6"/>
    <w:rsid w:val="008D216D"/>
    <w:rsid w:val="008D2205"/>
    <w:rsid w:val="008D2A6A"/>
    <w:rsid w:val="008D3AAC"/>
    <w:rsid w:val="008D3AED"/>
    <w:rsid w:val="008D3B7C"/>
    <w:rsid w:val="008D3BB1"/>
    <w:rsid w:val="008D4252"/>
    <w:rsid w:val="008D50FD"/>
    <w:rsid w:val="008D5BD4"/>
    <w:rsid w:val="008D636D"/>
    <w:rsid w:val="008D7898"/>
    <w:rsid w:val="008E1B59"/>
    <w:rsid w:val="008E1D38"/>
    <w:rsid w:val="008E1E6B"/>
    <w:rsid w:val="008E3795"/>
    <w:rsid w:val="008E38C2"/>
    <w:rsid w:val="008E4A96"/>
    <w:rsid w:val="008E5B8C"/>
    <w:rsid w:val="008E5BA3"/>
    <w:rsid w:val="008E65D2"/>
    <w:rsid w:val="008E78B3"/>
    <w:rsid w:val="008E7B52"/>
    <w:rsid w:val="008F0A63"/>
    <w:rsid w:val="008F0C4A"/>
    <w:rsid w:val="008F10B3"/>
    <w:rsid w:val="008F21EA"/>
    <w:rsid w:val="008F24FC"/>
    <w:rsid w:val="008F25A8"/>
    <w:rsid w:val="008F3227"/>
    <w:rsid w:val="008F3CE7"/>
    <w:rsid w:val="008F4D80"/>
    <w:rsid w:val="008F59BD"/>
    <w:rsid w:val="008F5B54"/>
    <w:rsid w:val="008F6135"/>
    <w:rsid w:val="008F6168"/>
    <w:rsid w:val="008F6D96"/>
    <w:rsid w:val="008F7169"/>
    <w:rsid w:val="008F7F42"/>
    <w:rsid w:val="008F7F95"/>
    <w:rsid w:val="0090140A"/>
    <w:rsid w:val="009019AB"/>
    <w:rsid w:val="00901F06"/>
    <w:rsid w:val="009025F6"/>
    <w:rsid w:val="00902814"/>
    <w:rsid w:val="00902BC9"/>
    <w:rsid w:val="00902EE1"/>
    <w:rsid w:val="009033B0"/>
    <w:rsid w:val="00903567"/>
    <w:rsid w:val="00903792"/>
    <w:rsid w:val="009038BF"/>
    <w:rsid w:val="009043A8"/>
    <w:rsid w:val="00904794"/>
    <w:rsid w:val="009048F1"/>
    <w:rsid w:val="00904BCB"/>
    <w:rsid w:val="009057C8"/>
    <w:rsid w:val="009061DE"/>
    <w:rsid w:val="00906371"/>
    <w:rsid w:val="0090668F"/>
    <w:rsid w:val="00907653"/>
    <w:rsid w:val="00907CCA"/>
    <w:rsid w:val="009100C2"/>
    <w:rsid w:val="0091020F"/>
    <w:rsid w:val="009102D4"/>
    <w:rsid w:val="009107B8"/>
    <w:rsid w:val="00911536"/>
    <w:rsid w:val="00911EE4"/>
    <w:rsid w:val="00912D1F"/>
    <w:rsid w:val="0091348B"/>
    <w:rsid w:val="009137B6"/>
    <w:rsid w:val="0091387B"/>
    <w:rsid w:val="00914A6E"/>
    <w:rsid w:val="00915EB4"/>
    <w:rsid w:val="0091700D"/>
    <w:rsid w:val="009177D4"/>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5A3"/>
    <w:rsid w:val="009269B1"/>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4AC3"/>
    <w:rsid w:val="009351C7"/>
    <w:rsid w:val="00935F68"/>
    <w:rsid w:val="00936549"/>
    <w:rsid w:val="00936C37"/>
    <w:rsid w:val="00937060"/>
    <w:rsid w:val="00937998"/>
    <w:rsid w:val="009401FD"/>
    <w:rsid w:val="009409D3"/>
    <w:rsid w:val="00940DBA"/>
    <w:rsid w:val="00941314"/>
    <w:rsid w:val="009418E3"/>
    <w:rsid w:val="00942D9D"/>
    <w:rsid w:val="00943F2E"/>
    <w:rsid w:val="009440C8"/>
    <w:rsid w:val="0094473B"/>
    <w:rsid w:val="00944C94"/>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0FD8"/>
    <w:rsid w:val="0096117D"/>
    <w:rsid w:val="00961677"/>
    <w:rsid w:val="00961C5F"/>
    <w:rsid w:val="00961CDD"/>
    <w:rsid w:val="00961D8F"/>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174"/>
    <w:rsid w:val="00970449"/>
    <w:rsid w:val="00970724"/>
    <w:rsid w:val="0097087D"/>
    <w:rsid w:val="00970E16"/>
    <w:rsid w:val="009713B5"/>
    <w:rsid w:val="009713F0"/>
    <w:rsid w:val="00971702"/>
    <w:rsid w:val="00971B8A"/>
    <w:rsid w:val="00971D69"/>
    <w:rsid w:val="00971F6E"/>
    <w:rsid w:val="00971FF9"/>
    <w:rsid w:val="00972866"/>
    <w:rsid w:val="00973B0F"/>
    <w:rsid w:val="00973C7C"/>
    <w:rsid w:val="00974BD7"/>
    <w:rsid w:val="00975136"/>
    <w:rsid w:val="0097580F"/>
    <w:rsid w:val="009759C7"/>
    <w:rsid w:val="0097617D"/>
    <w:rsid w:val="00976319"/>
    <w:rsid w:val="0097673F"/>
    <w:rsid w:val="009768D3"/>
    <w:rsid w:val="00976BFC"/>
    <w:rsid w:val="00976C7D"/>
    <w:rsid w:val="009776F0"/>
    <w:rsid w:val="009802DC"/>
    <w:rsid w:val="00980756"/>
    <w:rsid w:val="00982CC0"/>
    <w:rsid w:val="00983092"/>
    <w:rsid w:val="009835AE"/>
    <w:rsid w:val="00983713"/>
    <w:rsid w:val="009839DA"/>
    <w:rsid w:val="0098436C"/>
    <w:rsid w:val="00984A7D"/>
    <w:rsid w:val="00984DFC"/>
    <w:rsid w:val="009851D0"/>
    <w:rsid w:val="00986A40"/>
    <w:rsid w:val="00986CF5"/>
    <w:rsid w:val="0099015E"/>
    <w:rsid w:val="009901E6"/>
    <w:rsid w:val="00991203"/>
    <w:rsid w:val="009912CF"/>
    <w:rsid w:val="0099153B"/>
    <w:rsid w:val="0099198E"/>
    <w:rsid w:val="00991AA7"/>
    <w:rsid w:val="0099262D"/>
    <w:rsid w:val="009933CD"/>
    <w:rsid w:val="009940BB"/>
    <w:rsid w:val="009943BE"/>
    <w:rsid w:val="009947B7"/>
    <w:rsid w:val="00994825"/>
    <w:rsid w:val="009949CF"/>
    <w:rsid w:val="00994D15"/>
    <w:rsid w:val="00994D76"/>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4BC6"/>
    <w:rsid w:val="009A5084"/>
    <w:rsid w:val="009A5629"/>
    <w:rsid w:val="009A6465"/>
    <w:rsid w:val="009A6C68"/>
    <w:rsid w:val="009A7753"/>
    <w:rsid w:val="009A78A4"/>
    <w:rsid w:val="009B0B3C"/>
    <w:rsid w:val="009B0C3C"/>
    <w:rsid w:val="009B22DC"/>
    <w:rsid w:val="009B277F"/>
    <w:rsid w:val="009B27E4"/>
    <w:rsid w:val="009B36D4"/>
    <w:rsid w:val="009B376F"/>
    <w:rsid w:val="009B3780"/>
    <w:rsid w:val="009B761C"/>
    <w:rsid w:val="009B7942"/>
    <w:rsid w:val="009B7DBB"/>
    <w:rsid w:val="009C01EB"/>
    <w:rsid w:val="009C12ED"/>
    <w:rsid w:val="009C17F7"/>
    <w:rsid w:val="009C27C9"/>
    <w:rsid w:val="009C29F7"/>
    <w:rsid w:val="009C3413"/>
    <w:rsid w:val="009C37F7"/>
    <w:rsid w:val="009C4079"/>
    <w:rsid w:val="009C4ED2"/>
    <w:rsid w:val="009C5529"/>
    <w:rsid w:val="009C5566"/>
    <w:rsid w:val="009C5C1A"/>
    <w:rsid w:val="009C6F35"/>
    <w:rsid w:val="009C7061"/>
    <w:rsid w:val="009C717A"/>
    <w:rsid w:val="009C7705"/>
    <w:rsid w:val="009D0D91"/>
    <w:rsid w:val="009D1183"/>
    <w:rsid w:val="009D16B1"/>
    <w:rsid w:val="009D2353"/>
    <w:rsid w:val="009D2E5C"/>
    <w:rsid w:val="009D3D4F"/>
    <w:rsid w:val="009D615E"/>
    <w:rsid w:val="009D65AF"/>
    <w:rsid w:val="009D6AAF"/>
    <w:rsid w:val="009D70CC"/>
    <w:rsid w:val="009D7643"/>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741"/>
    <w:rsid w:val="009F0A7F"/>
    <w:rsid w:val="009F1025"/>
    <w:rsid w:val="009F1340"/>
    <w:rsid w:val="009F1666"/>
    <w:rsid w:val="009F1A19"/>
    <w:rsid w:val="009F1AB3"/>
    <w:rsid w:val="009F1C9F"/>
    <w:rsid w:val="009F41FB"/>
    <w:rsid w:val="009F5AED"/>
    <w:rsid w:val="009F61C6"/>
    <w:rsid w:val="009F686B"/>
    <w:rsid w:val="009F6BA5"/>
    <w:rsid w:val="009F7C09"/>
    <w:rsid w:val="009F7D74"/>
    <w:rsid w:val="00A0053D"/>
    <w:rsid w:val="00A00CD1"/>
    <w:rsid w:val="00A00EAE"/>
    <w:rsid w:val="00A013F7"/>
    <w:rsid w:val="00A0175E"/>
    <w:rsid w:val="00A0179B"/>
    <w:rsid w:val="00A01852"/>
    <w:rsid w:val="00A01E93"/>
    <w:rsid w:val="00A02CCA"/>
    <w:rsid w:val="00A03162"/>
    <w:rsid w:val="00A03C4D"/>
    <w:rsid w:val="00A03DD8"/>
    <w:rsid w:val="00A055C2"/>
    <w:rsid w:val="00A075F5"/>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0BFC"/>
    <w:rsid w:val="00A20EC9"/>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096F"/>
    <w:rsid w:val="00A3134D"/>
    <w:rsid w:val="00A313BF"/>
    <w:rsid w:val="00A3217C"/>
    <w:rsid w:val="00A336E1"/>
    <w:rsid w:val="00A34493"/>
    <w:rsid w:val="00A34DA1"/>
    <w:rsid w:val="00A35168"/>
    <w:rsid w:val="00A35282"/>
    <w:rsid w:val="00A355B1"/>
    <w:rsid w:val="00A360FD"/>
    <w:rsid w:val="00A374AE"/>
    <w:rsid w:val="00A400FB"/>
    <w:rsid w:val="00A408AD"/>
    <w:rsid w:val="00A412F5"/>
    <w:rsid w:val="00A41A28"/>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340"/>
    <w:rsid w:val="00A568F7"/>
    <w:rsid w:val="00A56ADE"/>
    <w:rsid w:val="00A57DD8"/>
    <w:rsid w:val="00A57F55"/>
    <w:rsid w:val="00A602DB"/>
    <w:rsid w:val="00A61C33"/>
    <w:rsid w:val="00A6208A"/>
    <w:rsid w:val="00A6236A"/>
    <w:rsid w:val="00A62906"/>
    <w:rsid w:val="00A62CCB"/>
    <w:rsid w:val="00A63F6E"/>
    <w:rsid w:val="00A64322"/>
    <w:rsid w:val="00A64C88"/>
    <w:rsid w:val="00A6528A"/>
    <w:rsid w:val="00A65F29"/>
    <w:rsid w:val="00A66292"/>
    <w:rsid w:val="00A66B78"/>
    <w:rsid w:val="00A66FD0"/>
    <w:rsid w:val="00A67792"/>
    <w:rsid w:val="00A678B3"/>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6F9D"/>
    <w:rsid w:val="00A77504"/>
    <w:rsid w:val="00A77A6A"/>
    <w:rsid w:val="00A77CD0"/>
    <w:rsid w:val="00A77DCB"/>
    <w:rsid w:val="00A77ECD"/>
    <w:rsid w:val="00A77F20"/>
    <w:rsid w:val="00A803A2"/>
    <w:rsid w:val="00A807CD"/>
    <w:rsid w:val="00A807FE"/>
    <w:rsid w:val="00A81AA1"/>
    <w:rsid w:val="00A82105"/>
    <w:rsid w:val="00A82813"/>
    <w:rsid w:val="00A832ED"/>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7AC"/>
    <w:rsid w:val="00A973FA"/>
    <w:rsid w:val="00A97D30"/>
    <w:rsid w:val="00AA022B"/>
    <w:rsid w:val="00AA0D7E"/>
    <w:rsid w:val="00AA1894"/>
    <w:rsid w:val="00AA1D9E"/>
    <w:rsid w:val="00AA2348"/>
    <w:rsid w:val="00AA28DC"/>
    <w:rsid w:val="00AA3246"/>
    <w:rsid w:val="00AA38AC"/>
    <w:rsid w:val="00AA3BD8"/>
    <w:rsid w:val="00AA4579"/>
    <w:rsid w:val="00AA4A2C"/>
    <w:rsid w:val="00AA61A5"/>
    <w:rsid w:val="00AA6B4E"/>
    <w:rsid w:val="00AA7B55"/>
    <w:rsid w:val="00AA7DD9"/>
    <w:rsid w:val="00AB007C"/>
    <w:rsid w:val="00AB012B"/>
    <w:rsid w:val="00AB0264"/>
    <w:rsid w:val="00AB18ED"/>
    <w:rsid w:val="00AB1E56"/>
    <w:rsid w:val="00AB22D4"/>
    <w:rsid w:val="00AB3B11"/>
    <w:rsid w:val="00AB4019"/>
    <w:rsid w:val="00AB473E"/>
    <w:rsid w:val="00AB48FB"/>
    <w:rsid w:val="00AB4A6C"/>
    <w:rsid w:val="00AB4DCD"/>
    <w:rsid w:val="00AB54CE"/>
    <w:rsid w:val="00AB564D"/>
    <w:rsid w:val="00AB56A6"/>
    <w:rsid w:val="00AB58F1"/>
    <w:rsid w:val="00AB6957"/>
    <w:rsid w:val="00AC1F6B"/>
    <w:rsid w:val="00AC2190"/>
    <w:rsid w:val="00AC220E"/>
    <w:rsid w:val="00AC2433"/>
    <w:rsid w:val="00AC355B"/>
    <w:rsid w:val="00AC35D0"/>
    <w:rsid w:val="00AC4751"/>
    <w:rsid w:val="00AC53AE"/>
    <w:rsid w:val="00AC561E"/>
    <w:rsid w:val="00AC5AA7"/>
    <w:rsid w:val="00AC5D74"/>
    <w:rsid w:val="00AC6202"/>
    <w:rsid w:val="00AC67E1"/>
    <w:rsid w:val="00AC6898"/>
    <w:rsid w:val="00AC6B71"/>
    <w:rsid w:val="00AC6E43"/>
    <w:rsid w:val="00AC73DE"/>
    <w:rsid w:val="00AC78CA"/>
    <w:rsid w:val="00AD0188"/>
    <w:rsid w:val="00AD05F8"/>
    <w:rsid w:val="00AD175F"/>
    <w:rsid w:val="00AD35F6"/>
    <w:rsid w:val="00AD3B5B"/>
    <w:rsid w:val="00AD4769"/>
    <w:rsid w:val="00AD4DA9"/>
    <w:rsid w:val="00AD6807"/>
    <w:rsid w:val="00AD6C5C"/>
    <w:rsid w:val="00AD6F13"/>
    <w:rsid w:val="00AD6F48"/>
    <w:rsid w:val="00AD7535"/>
    <w:rsid w:val="00AD76D0"/>
    <w:rsid w:val="00AE0A86"/>
    <w:rsid w:val="00AE0BEF"/>
    <w:rsid w:val="00AE15E6"/>
    <w:rsid w:val="00AE1745"/>
    <w:rsid w:val="00AE2911"/>
    <w:rsid w:val="00AE3885"/>
    <w:rsid w:val="00AE3CBB"/>
    <w:rsid w:val="00AE3E14"/>
    <w:rsid w:val="00AE4EAF"/>
    <w:rsid w:val="00AE6BE0"/>
    <w:rsid w:val="00AE6FE9"/>
    <w:rsid w:val="00AE7639"/>
    <w:rsid w:val="00AF02D7"/>
    <w:rsid w:val="00AF059D"/>
    <w:rsid w:val="00AF0822"/>
    <w:rsid w:val="00AF1A64"/>
    <w:rsid w:val="00AF2420"/>
    <w:rsid w:val="00AF36E6"/>
    <w:rsid w:val="00AF38A9"/>
    <w:rsid w:val="00AF4893"/>
    <w:rsid w:val="00AF6F55"/>
    <w:rsid w:val="00AF717E"/>
    <w:rsid w:val="00AF7939"/>
    <w:rsid w:val="00B002A9"/>
    <w:rsid w:val="00B014CD"/>
    <w:rsid w:val="00B01D9F"/>
    <w:rsid w:val="00B02175"/>
    <w:rsid w:val="00B030F0"/>
    <w:rsid w:val="00B03919"/>
    <w:rsid w:val="00B03A7D"/>
    <w:rsid w:val="00B04698"/>
    <w:rsid w:val="00B04F6E"/>
    <w:rsid w:val="00B05907"/>
    <w:rsid w:val="00B059BE"/>
    <w:rsid w:val="00B05EDB"/>
    <w:rsid w:val="00B06672"/>
    <w:rsid w:val="00B072FD"/>
    <w:rsid w:val="00B0732F"/>
    <w:rsid w:val="00B077E2"/>
    <w:rsid w:val="00B07D00"/>
    <w:rsid w:val="00B1002F"/>
    <w:rsid w:val="00B104F5"/>
    <w:rsid w:val="00B10522"/>
    <w:rsid w:val="00B1163A"/>
    <w:rsid w:val="00B1295C"/>
    <w:rsid w:val="00B12A8C"/>
    <w:rsid w:val="00B13F36"/>
    <w:rsid w:val="00B14081"/>
    <w:rsid w:val="00B16055"/>
    <w:rsid w:val="00B16414"/>
    <w:rsid w:val="00B16D3B"/>
    <w:rsid w:val="00B16DE2"/>
    <w:rsid w:val="00B16F8A"/>
    <w:rsid w:val="00B16FF2"/>
    <w:rsid w:val="00B172A3"/>
    <w:rsid w:val="00B2020D"/>
    <w:rsid w:val="00B207D8"/>
    <w:rsid w:val="00B20B15"/>
    <w:rsid w:val="00B20C7E"/>
    <w:rsid w:val="00B2126A"/>
    <w:rsid w:val="00B218DC"/>
    <w:rsid w:val="00B21FD2"/>
    <w:rsid w:val="00B225DD"/>
    <w:rsid w:val="00B22EB6"/>
    <w:rsid w:val="00B231D6"/>
    <w:rsid w:val="00B24E3E"/>
    <w:rsid w:val="00B25A67"/>
    <w:rsid w:val="00B26ACA"/>
    <w:rsid w:val="00B2769D"/>
    <w:rsid w:val="00B301D9"/>
    <w:rsid w:val="00B30713"/>
    <w:rsid w:val="00B30A89"/>
    <w:rsid w:val="00B30DFD"/>
    <w:rsid w:val="00B31837"/>
    <w:rsid w:val="00B3248C"/>
    <w:rsid w:val="00B32931"/>
    <w:rsid w:val="00B3356E"/>
    <w:rsid w:val="00B33C58"/>
    <w:rsid w:val="00B33DCE"/>
    <w:rsid w:val="00B33E0A"/>
    <w:rsid w:val="00B34B0B"/>
    <w:rsid w:val="00B35942"/>
    <w:rsid w:val="00B368B6"/>
    <w:rsid w:val="00B37CF0"/>
    <w:rsid w:val="00B37EA8"/>
    <w:rsid w:val="00B40322"/>
    <w:rsid w:val="00B4105F"/>
    <w:rsid w:val="00B4182A"/>
    <w:rsid w:val="00B41DA9"/>
    <w:rsid w:val="00B4214B"/>
    <w:rsid w:val="00B42833"/>
    <w:rsid w:val="00B444BC"/>
    <w:rsid w:val="00B44711"/>
    <w:rsid w:val="00B454A3"/>
    <w:rsid w:val="00B4587A"/>
    <w:rsid w:val="00B47370"/>
    <w:rsid w:val="00B47DF7"/>
    <w:rsid w:val="00B50FB1"/>
    <w:rsid w:val="00B5136F"/>
    <w:rsid w:val="00B51FC5"/>
    <w:rsid w:val="00B52252"/>
    <w:rsid w:val="00B52860"/>
    <w:rsid w:val="00B52C70"/>
    <w:rsid w:val="00B52D9C"/>
    <w:rsid w:val="00B52DA3"/>
    <w:rsid w:val="00B53A0B"/>
    <w:rsid w:val="00B54B2C"/>
    <w:rsid w:val="00B55108"/>
    <w:rsid w:val="00B55646"/>
    <w:rsid w:val="00B561F6"/>
    <w:rsid w:val="00B57014"/>
    <w:rsid w:val="00B57366"/>
    <w:rsid w:val="00B574A8"/>
    <w:rsid w:val="00B576A4"/>
    <w:rsid w:val="00B57AF1"/>
    <w:rsid w:val="00B607D7"/>
    <w:rsid w:val="00B60A29"/>
    <w:rsid w:val="00B61DB5"/>
    <w:rsid w:val="00B62549"/>
    <w:rsid w:val="00B62E3E"/>
    <w:rsid w:val="00B6382E"/>
    <w:rsid w:val="00B63836"/>
    <w:rsid w:val="00B638B7"/>
    <w:rsid w:val="00B63E5D"/>
    <w:rsid w:val="00B6426D"/>
    <w:rsid w:val="00B65A02"/>
    <w:rsid w:val="00B65FD8"/>
    <w:rsid w:val="00B664A8"/>
    <w:rsid w:val="00B665BC"/>
    <w:rsid w:val="00B6667F"/>
    <w:rsid w:val="00B66A22"/>
    <w:rsid w:val="00B70880"/>
    <w:rsid w:val="00B7172C"/>
    <w:rsid w:val="00B719B8"/>
    <w:rsid w:val="00B72787"/>
    <w:rsid w:val="00B734A3"/>
    <w:rsid w:val="00B735E3"/>
    <w:rsid w:val="00B737D9"/>
    <w:rsid w:val="00B743A6"/>
    <w:rsid w:val="00B7488F"/>
    <w:rsid w:val="00B748F1"/>
    <w:rsid w:val="00B75383"/>
    <w:rsid w:val="00B75DE1"/>
    <w:rsid w:val="00B75ECA"/>
    <w:rsid w:val="00B7675F"/>
    <w:rsid w:val="00B77513"/>
    <w:rsid w:val="00B777A7"/>
    <w:rsid w:val="00B77E41"/>
    <w:rsid w:val="00B805CE"/>
    <w:rsid w:val="00B80ACC"/>
    <w:rsid w:val="00B80CBD"/>
    <w:rsid w:val="00B826E2"/>
    <w:rsid w:val="00B82A40"/>
    <w:rsid w:val="00B82B7F"/>
    <w:rsid w:val="00B836DA"/>
    <w:rsid w:val="00B83A8F"/>
    <w:rsid w:val="00B84934"/>
    <w:rsid w:val="00B84DD3"/>
    <w:rsid w:val="00B850E9"/>
    <w:rsid w:val="00B85F4B"/>
    <w:rsid w:val="00B8638B"/>
    <w:rsid w:val="00B8677E"/>
    <w:rsid w:val="00B86AE5"/>
    <w:rsid w:val="00B86E82"/>
    <w:rsid w:val="00B9032E"/>
    <w:rsid w:val="00B908A1"/>
    <w:rsid w:val="00B908E2"/>
    <w:rsid w:val="00B90B32"/>
    <w:rsid w:val="00B91043"/>
    <w:rsid w:val="00B9188F"/>
    <w:rsid w:val="00B91971"/>
    <w:rsid w:val="00B9199E"/>
    <w:rsid w:val="00B92827"/>
    <w:rsid w:val="00B94860"/>
    <w:rsid w:val="00B9495F"/>
    <w:rsid w:val="00B94F66"/>
    <w:rsid w:val="00B9538D"/>
    <w:rsid w:val="00B95CC4"/>
    <w:rsid w:val="00B95D6D"/>
    <w:rsid w:val="00B96216"/>
    <w:rsid w:val="00B968DE"/>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AEB"/>
    <w:rsid w:val="00BB1D38"/>
    <w:rsid w:val="00BB1E9F"/>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0E1"/>
    <w:rsid w:val="00BC3FC2"/>
    <w:rsid w:val="00BC41BD"/>
    <w:rsid w:val="00BC48C2"/>
    <w:rsid w:val="00BC590B"/>
    <w:rsid w:val="00BC7B16"/>
    <w:rsid w:val="00BD0404"/>
    <w:rsid w:val="00BD07D5"/>
    <w:rsid w:val="00BD1785"/>
    <w:rsid w:val="00BD1B97"/>
    <w:rsid w:val="00BD3BA1"/>
    <w:rsid w:val="00BD43AE"/>
    <w:rsid w:val="00BD48F4"/>
    <w:rsid w:val="00BD4922"/>
    <w:rsid w:val="00BD4ADD"/>
    <w:rsid w:val="00BD574C"/>
    <w:rsid w:val="00BD5D41"/>
    <w:rsid w:val="00BD66AD"/>
    <w:rsid w:val="00BD6F93"/>
    <w:rsid w:val="00BD774B"/>
    <w:rsid w:val="00BD77D9"/>
    <w:rsid w:val="00BE01D5"/>
    <w:rsid w:val="00BE02BB"/>
    <w:rsid w:val="00BE070A"/>
    <w:rsid w:val="00BE071E"/>
    <w:rsid w:val="00BE095E"/>
    <w:rsid w:val="00BE0E6E"/>
    <w:rsid w:val="00BE11B9"/>
    <w:rsid w:val="00BE2236"/>
    <w:rsid w:val="00BE2777"/>
    <w:rsid w:val="00BE2960"/>
    <w:rsid w:val="00BE2ADA"/>
    <w:rsid w:val="00BE2C31"/>
    <w:rsid w:val="00BE33A7"/>
    <w:rsid w:val="00BE3C53"/>
    <w:rsid w:val="00BE3CBD"/>
    <w:rsid w:val="00BE4363"/>
    <w:rsid w:val="00BE440E"/>
    <w:rsid w:val="00BE484C"/>
    <w:rsid w:val="00BE5367"/>
    <w:rsid w:val="00BE5A0B"/>
    <w:rsid w:val="00BE5FA1"/>
    <w:rsid w:val="00BE61F5"/>
    <w:rsid w:val="00BE69F1"/>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60AA"/>
    <w:rsid w:val="00C07469"/>
    <w:rsid w:val="00C077FB"/>
    <w:rsid w:val="00C07F4D"/>
    <w:rsid w:val="00C1052E"/>
    <w:rsid w:val="00C10641"/>
    <w:rsid w:val="00C106C9"/>
    <w:rsid w:val="00C110E1"/>
    <w:rsid w:val="00C1156C"/>
    <w:rsid w:val="00C11823"/>
    <w:rsid w:val="00C121E9"/>
    <w:rsid w:val="00C12380"/>
    <w:rsid w:val="00C128C3"/>
    <w:rsid w:val="00C129E3"/>
    <w:rsid w:val="00C12BDD"/>
    <w:rsid w:val="00C13BC6"/>
    <w:rsid w:val="00C13DB6"/>
    <w:rsid w:val="00C149E6"/>
    <w:rsid w:val="00C16487"/>
    <w:rsid w:val="00C1756A"/>
    <w:rsid w:val="00C17E40"/>
    <w:rsid w:val="00C20C06"/>
    <w:rsid w:val="00C20D70"/>
    <w:rsid w:val="00C20E85"/>
    <w:rsid w:val="00C211F1"/>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0B45"/>
    <w:rsid w:val="00C317EF"/>
    <w:rsid w:val="00C31A8E"/>
    <w:rsid w:val="00C3207C"/>
    <w:rsid w:val="00C32BBA"/>
    <w:rsid w:val="00C32EBB"/>
    <w:rsid w:val="00C330A0"/>
    <w:rsid w:val="00C33511"/>
    <w:rsid w:val="00C342DA"/>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62"/>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B77"/>
    <w:rsid w:val="00C51D40"/>
    <w:rsid w:val="00C521A5"/>
    <w:rsid w:val="00C527E4"/>
    <w:rsid w:val="00C52F48"/>
    <w:rsid w:val="00C53283"/>
    <w:rsid w:val="00C53E55"/>
    <w:rsid w:val="00C54428"/>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7A8"/>
    <w:rsid w:val="00C718BA"/>
    <w:rsid w:val="00C71A92"/>
    <w:rsid w:val="00C72766"/>
    <w:rsid w:val="00C72ADA"/>
    <w:rsid w:val="00C737DB"/>
    <w:rsid w:val="00C745ED"/>
    <w:rsid w:val="00C75112"/>
    <w:rsid w:val="00C75ACA"/>
    <w:rsid w:val="00C75CDD"/>
    <w:rsid w:val="00C75FA2"/>
    <w:rsid w:val="00C76CF3"/>
    <w:rsid w:val="00C77247"/>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6BA9"/>
    <w:rsid w:val="00C870D1"/>
    <w:rsid w:val="00C90EE0"/>
    <w:rsid w:val="00C91355"/>
    <w:rsid w:val="00C91A26"/>
    <w:rsid w:val="00C91F43"/>
    <w:rsid w:val="00C92A21"/>
    <w:rsid w:val="00C92E07"/>
    <w:rsid w:val="00C935BF"/>
    <w:rsid w:val="00C93F01"/>
    <w:rsid w:val="00C94448"/>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44"/>
    <w:rsid w:val="00CA0FB0"/>
    <w:rsid w:val="00CA1512"/>
    <w:rsid w:val="00CA1D79"/>
    <w:rsid w:val="00CA1DEE"/>
    <w:rsid w:val="00CA1ECD"/>
    <w:rsid w:val="00CA2234"/>
    <w:rsid w:val="00CA2301"/>
    <w:rsid w:val="00CA2530"/>
    <w:rsid w:val="00CA291C"/>
    <w:rsid w:val="00CA2E69"/>
    <w:rsid w:val="00CA4AB8"/>
    <w:rsid w:val="00CA4AF5"/>
    <w:rsid w:val="00CA5A65"/>
    <w:rsid w:val="00CA6503"/>
    <w:rsid w:val="00CB014C"/>
    <w:rsid w:val="00CB0B9A"/>
    <w:rsid w:val="00CB1950"/>
    <w:rsid w:val="00CB1B77"/>
    <w:rsid w:val="00CB1C8C"/>
    <w:rsid w:val="00CB204F"/>
    <w:rsid w:val="00CB228A"/>
    <w:rsid w:val="00CB2367"/>
    <w:rsid w:val="00CB2693"/>
    <w:rsid w:val="00CB46F8"/>
    <w:rsid w:val="00CB495C"/>
    <w:rsid w:val="00CB4B94"/>
    <w:rsid w:val="00CB63EC"/>
    <w:rsid w:val="00CB659D"/>
    <w:rsid w:val="00CB7540"/>
    <w:rsid w:val="00CB7883"/>
    <w:rsid w:val="00CC09DF"/>
    <w:rsid w:val="00CC0AC1"/>
    <w:rsid w:val="00CC0EFB"/>
    <w:rsid w:val="00CC104A"/>
    <w:rsid w:val="00CC12D0"/>
    <w:rsid w:val="00CC1405"/>
    <w:rsid w:val="00CC1F2C"/>
    <w:rsid w:val="00CC23E5"/>
    <w:rsid w:val="00CC2A70"/>
    <w:rsid w:val="00CC31F4"/>
    <w:rsid w:val="00CC3AE2"/>
    <w:rsid w:val="00CC4E2B"/>
    <w:rsid w:val="00CC5B04"/>
    <w:rsid w:val="00CC5E95"/>
    <w:rsid w:val="00CC6035"/>
    <w:rsid w:val="00CC6D21"/>
    <w:rsid w:val="00CD0838"/>
    <w:rsid w:val="00CD0894"/>
    <w:rsid w:val="00CD11F2"/>
    <w:rsid w:val="00CD1486"/>
    <w:rsid w:val="00CD15B6"/>
    <w:rsid w:val="00CD178B"/>
    <w:rsid w:val="00CD181F"/>
    <w:rsid w:val="00CD1FF7"/>
    <w:rsid w:val="00CD2020"/>
    <w:rsid w:val="00CD2B6F"/>
    <w:rsid w:val="00CD2F67"/>
    <w:rsid w:val="00CD3BEF"/>
    <w:rsid w:val="00CD3C27"/>
    <w:rsid w:val="00CD3CD8"/>
    <w:rsid w:val="00CD3E60"/>
    <w:rsid w:val="00CD44D3"/>
    <w:rsid w:val="00CD4A45"/>
    <w:rsid w:val="00CD50F3"/>
    <w:rsid w:val="00CD55BB"/>
    <w:rsid w:val="00CD589A"/>
    <w:rsid w:val="00CD5F9D"/>
    <w:rsid w:val="00CD6279"/>
    <w:rsid w:val="00CD68F5"/>
    <w:rsid w:val="00CD7463"/>
    <w:rsid w:val="00CE0966"/>
    <w:rsid w:val="00CE12B8"/>
    <w:rsid w:val="00CE175D"/>
    <w:rsid w:val="00CE1B29"/>
    <w:rsid w:val="00CE1E76"/>
    <w:rsid w:val="00CE2C53"/>
    <w:rsid w:val="00CE36D1"/>
    <w:rsid w:val="00CE3AE1"/>
    <w:rsid w:val="00CE3D40"/>
    <w:rsid w:val="00CE3FB4"/>
    <w:rsid w:val="00CE4C12"/>
    <w:rsid w:val="00CE522E"/>
    <w:rsid w:val="00CE592F"/>
    <w:rsid w:val="00CE65AB"/>
    <w:rsid w:val="00CE7718"/>
    <w:rsid w:val="00CE772B"/>
    <w:rsid w:val="00CE77E4"/>
    <w:rsid w:val="00CE7948"/>
    <w:rsid w:val="00CE79FD"/>
    <w:rsid w:val="00CE7A0F"/>
    <w:rsid w:val="00CF103F"/>
    <w:rsid w:val="00CF1D34"/>
    <w:rsid w:val="00CF212A"/>
    <w:rsid w:val="00CF27E5"/>
    <w:rsid w:val="00CF2A0C"/>
    <w:rsid w:val="00CF35E0"/>
    <w:rsid w:val="00CF3F0C"/>
    <w:rsid w:val="00CF501A"/>
    <w:rsid w:val="00CF58DB"/>
    <w:rsid w:val="00CF6232"/>
    <w:rsid w:val="00CF62DC"/>
    <w:rsid w:val="00CF75DF"/>
    <w:rsid w:val="00CF78BE"/>
    <w:rsid w:val="00CF7B47"/>
    <w:rsid w:val="00D0025A"/>
    <w:rsid w:val="00D00BD3"/>
    <w:rsid w:val="00D015AF"/>
    <w:rsid w:val="00D01BFE"/>
    <w:rsid w:val="00D01FE2"/>
    <w:rsid w:val="00D02410"/>
    <w:rsid w:val="00D02477"/>
    <w:rsid w:val="00D0260A"/>
    <w:rsid w:val="00D027A5"/>
    <w:rsid w:val="00D0322A"/>
    <w:rsid w:val="00D057D3"/>
    <w:rsid w:val="00D05D44"/>
    <w:rsid w:val="00D05DE4"/>
    <w:rsid w:val="00D06294"/>
    <w:rsid w:val="00D06466"/>
    <w:rsid w:val="00D069EA"/>
    <w:rsid w:val="00D06A8D"/>
    <w:rsid w:val="00D077C7"/>
    <w:rsid w:val="00D07C77"/>
    <w:rsid w:val="00D1119F"/>
    <w:rsid w:val="00D117C8"/>
    <w:rsid w:val="00D119BD"/>
    <w:rsid w:val="00D1276A"/>
    <w:rsid w:val="00D12855"/>
    <w:rsid w:val="00D139D7"/>
    <w:rsid w:val="00D13DA6"/>
    <w:rsid w:val="00D1425E"/>
    <w:rsid w:val="00D15B6C"/>
    <w:rsid w:val="00D15E9F"/>
    <w:rsid w:val="00D16175"/>
    <w:rsid w:val="00D16205"/>
    <w:rsid w:val="00D16B82"/>
    <w:rsid w:val="00D17540"/>
    <w:rsid w:val="00D176D1"/>
    <w:rsid w:val="00D20015"/>
    <w:rsid w:val="00D204E4"/>
    <w:rsid w:val="00D20E12"/>
    <w:rsid w:val="00D21696"/>
    <w:rsid w:val="00D217A1"/>
    <w:rsid w:val="00D21A37"/>
    <w:rsid w:val="00D221AC"/>
    <w:rsid w:val="00D226DE"/>
    <w:rsid w:val="00D23764"/>
    <w:rsid w:val="00D239A0"/>
    <w:rsid w:val="00D246C2"/>
    <w:rsid w:val="00D24992"/>
    <w:rsid w:val="00D254A6"/>
    <w:rsid w:val="00D25992"/>
    <w:rsid w:val="00D26251"/>
    <w:rsid w:val="00D26555"/>
    <w:rsid w:val="00D268EC"/>
    <w:rsid w:val="00D27060"/>
    <w:rsid w:val="00D27205"/>
    <w:rsid w:val="00D274AD"/>
    <w:rsid w:val="00D27D5B"/>
    <w:rsid w:val="00D30368"/>
    <w:rsid w:val="00D30A32"/>
    <w:rsid w:val="00D30CE2"/>
    <w:rsid w:val="00D31178"/>
    <w:rsid w:val="00D316A4"/>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2E04"/>
    <w:rsid w:val="00D530D7"/>
    <w:rsid w:val="00D53755"/>
    <w:rsid w:val="00D537C7"/>
    <w:rsid w:val="00D53C53"/>
    <w:rsid w:val="00D54365"/>
    <w:rsid w:val="00D544D9"/>
    <w:rsid w:val="00D54A48"/>
    <w:rsid w:val="00D5510A"/>
    <w:rsid w:val="00D5554D"/>
    <w:rsid w:val="00D557CC"/>
    <w:rsid w:val="00D5581F"/>
    <w:rsid w:val="00D57274"/>
    <w:rsid w:val="00D57A90"/>
    <w:rsid w:val="00D57F2C"/>
    <w:rsid w:val="00D62085"/>
    <w:rsid w:val="00D6220C"/>
    <w:rsid w:val="00D625B7"/>
    <w:rsid w:val="00D63136"/>
    <w:rsid w:val="00D636F2"/>
    <w:rsid w:val="00D6422A"/>
    <w:rsid w:val="00D649AA"/>
    <w:rsid w:val="00D64C0A"/>
    <w:rsid w:val="00D64F74"/>
    <w:rsid w:val="00D64FA3"/>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8C7"/>
    <w:rsid w:val="00D81C92"/>
    <w:rsid w:val="00D82448"/>
    <w:rsid w:val="00D825B9"/>
    <w:rsid w:val="00D82FA4"/>
    <w:rsid w:val="00D83FD6"/>
    <w:rsid w:val="00D84A6A"/>
    <w:rsid w:val="00D8513A"/>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BF0"/>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8C6"/>
    <w:rsid w:val="00DB1B79"/>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45"/>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9CE"/>
    <w:rsid w:val="00DE1B2F"/>
    <w:rsid w:val="00DE1C62"/>
    <w:rsid w:val="00DE22A8"/>
    <w:rsid w:val="00DE2450"/>
    <w:rsid w:val="00DE38B1"/>
    <w:rsid w:val="00DE3999"/>
    <w:rsid w:val="00DE3CEF"/>
    <w:rsid w:val="00DE47DB"/>
    <w:rsid w:val="00DE5078"/>
    <w:rsid w:val="00DE51D7"/>
    <w:rsid w:val="00DE597F"/>
    <w:rsid w:val="00DE5E7F"/>
    <w:rsid w:val="00DE64F7"/>
    <w:rsid w:val="00DE69D8"/>
    <w:rsid w:val="00DE6E6D"/>
    <w:rsid w:val="00DE75DA"/>
    <w:rsid w:val="00DE78EF"/>
    <w:rsid w:val="00DE7AAC"/>
    <w:rsid w:val="00DF006E"/>
    <w:rsid w:val="00DF0824"/>
    <w:rsid w:val="00DF1586"/>
    <w:rsid w:val="00DF2113"/>
    <w:rsid w:val="00DF30FF"/>
    <w:rsid w:val="00DF36DC"/>
    <w:rsid w:val="00DF3E86"/>
    <w:rsid w:val="00DF42D0"/>
    <w:rsid w:val="00DF43C3"/>
    <w:rsid w:val="00DF448E"/>
    <w:rsid w:val="00DF4A53"/>
    <w:rsid w:val="00DF4BF2"/>
    <w:rsid w:val="00DF5EEC"/>
    <w:rsid w:val="00DF6722"/>
    <w:rsid w:val="00DF684E"/>
    <w:rsid w:val="00DF69CD"/>
    <w:rsid w:val="00DF6B6B"/>
    <w:rsid w:val="00DF6C2E"/>
    <w:rsid w:val="00DF7E11"/>
    <w:rsid w:val="00E0027F"/>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4E4"/>
    <w:rsid w:val="00E13732"/>
    <w:rsid w:val="00E137FF"/>
    <w:rsid w:val="00E13A04"/>
    <w:rsid w:val="00E13A4A"/>
    <w:rsid w:val="00E140A9"/>
    <w:rsid w:val="00E14740"/>
    <w:rsid w:val="00E14B17"/>
    <w:rsid w:val="00E14BDF"/>
    <w:rsid w:val="00E150D8"/>
    <w:rsid w:val="00E15321"/>
    <w:rsid w:val="00E15ACF"/>
    <w:rsid w:val="00E16D8C"/>
    <w:rsid w:val="00E17378"/>
    <w:rsid w:val="00E17BF6"/>
    <w:rsid w:val="00E17FEF"/>
    <w:rsid w:val="00E2055C"/>
    <w:rsid w:val="00E211B2"/>
    <w:rsid w:val="00E211EF"/>
    <w:rsid w:val="00E21A86"/>
    <w:rsid w:val="00E2276A"/>
    <w:rsid w:val="00E24146"/>
    <w:rsid w:val="00E2436D"/>
    <w:rsid w:val="00E246CA"/>
    <w:rsid w:val="00E2497C"/>
    <w:rsid w:val="00E265EF"/>
    <w:rsid w:val="00E26CEE"/>
    <w:rsid w:val="00E26EB0"/>
    <w:rsid w:val="00E273A1"/>
    <w:rsid w:val="00E27927"/>
    <w:rsid w:val="00E306D8"/>
    <w:rsid w:val="00E30B2C"/>
    <w:rsid w:val="00E315E4"/>
    <w:rsid w:val="00E31750"/>
    <w:rsid w:val="00E317CC"/>
    <w:rsid w:val="00E31EDD"/>
    <w:rsid w:val="00E32AD1"/>
    <w:rsid w:val="00E32CA0"/>
    <w:rsid w:val="00E33FC7"/>
    <w:rsid w:val="00E34052"/>
    <w:rsid w:val="00E34D2E"/>
    <w:rsid w:val="00E34E20"/>
    <w:rsid w:val="00E35EF3"/>
    <w:rsid w:val="00E3661B"/>
    <w:rsid w:val="00E372FC"/>
    <w:rsid w:val="00E3759C"/>
    <w:rsid w:val="00E40045"/>
    <w:rsid w:val="00E409C4"/>
    <w:rsid w:val="00E40A97"/>
    <w:rsid w:val="00E41D8C"/>
    <w:rsid w:val="00E41F88"/>
    <w:rsid w:val="00E42AB3"/>
    <w:rsid w:val="00E42C1C"/>
    <w:rsid w:val="00E43145"/>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359"/>
    <w:rsid w:val="00E558CA"/>
    <w:rsid w:val="00E55949"/>
    <w:rsid w:val="00E57138"/>
    <w:rsid w:val="00E57E48"/>
    <w:rsid w:val="00E60314"/>
    <w:rsid w:val="00E6074A"/>
    <w:rsid w:val="00E6096D"/>
    <w:rsid w:val="00E60D06"/>
    <w:rsid w:val="00E61A29"/>
    <w:rsid w:val="00E62C29"/>
    <w:rsid w:val="00E6301E"/>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8A4"/>
    <w:rsid w:val="00E72924"/>
    <w:rsid w:val="00E7292E"/>
    <w:rsid w:val="00E72C58"/>
    <w:rsid w:val="00E72DEA"/>
    <w:rsid w:val="00E7306E"/>
    <w:rsid w:val="00E73BE1"/>
    <w:rsid w:val="00E743C4"/>
    <w:rsid w:val="00E743E4"/>
    <w:rsid w:val="00E74B7B"/>
    <w:rsid w:val="00E74FFC"/>
    <w:rsid w:val="00E75C82"/>
    <w:rsid w:val="00E75D7F"/>
    <w:rsid w:val="00E75F68"/>
    <w:rsid w:val="00E7602E"/>
    <w:rsid w:val="00E76429"/>
    <w:rsid w:val="00E76BA5"/>
    <w:rsid w:val="00E77728"/>
    <w:rsid w:val="00E8250E"/>
    <w:rsid w:val="00E82D8E"/>
    <w:rsid w:val="00E8344B"/>
    <w:rsid w:val="00E83586"/>
    <w:rsid w:val="00E84FF1"/>
    <w:rsid w:val="00E85539"/>
    <w:rsid w:val="00E85B57"/>
    <w:rsid w:val="00E868FD"/>
    <w:rsid w:val="00E86E46"/>
    <w:rsid w:val="00E870DF"/>
    <w:rsid w:val="00E8713D"/>
    <w:rsid w:val="00E87C59"/>
    <w:rsid w:val="00E90709"/>
    <w:rsid w:val="00E90DD7"/>
    <w:rsid w:val="00E91BA8"/>
    <w:rsid w:val="00E91E3D"/>
    <w:rsid w:val="00E92649"/>
    <w:rsid w:val="00E92903"/>
    <w:rsid w:val="00E92D5C"/>
    <w:rsid w:val="00E92FDF"/>
    <w:rsid w:val="00E93580"/>
    <w:rsid w:val="00E93681"/>
    <w:rsid w:val="00E93761"/>
    <w:rsid w:val="00E946B0"/>
    <w:rsid w:val="00E956A4"/>
    <w:rsid w:val="00E96435"/>
    <w:rsid w:val="00E971EE"/>
    <w:rsid w:val="00E97216"/>
    <w:rsid w:val="00E97925"/>
    <w:rsid w:val="00E97DBD"/>
    <w:rsid w:val="00EA088C"/>
    <w:rsid w:val="00EA18BC"/>
    <w:rsid w:val="00EA1D15"/>
    <w:rsid w:val="00EA2E99"/>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514"/>
    <w:rsid w:val="00EC00DF"/>
    <w:rsid w:val="00EC06A5"/>
    <w:rsid w:val="00EC0C29"/>
    <w:rsid w:val="00EC15F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4A71"/>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4BCC"/>
    <w:rsid w:val="00ED5061"/>
    <w:rsid w:val="00ED5157"/>
    <w:rsid w:val="00ED521D"/>
    <w:rsid w:val="00ED5553"/>
    <w:rsid w:val="00ED59E5"/>
    <w:rsid w:val="00ED647F"/>
    <w:rsid w:val="00ED7F4F"/>
    <w:rsid w:val="00EE00CE"/>
    <w:rsid w:val="00EE03CB"/>
    <w:rsid w:val="00EE123C"/>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0A5"/>
    <w:rsid w:val="00EF166C"/>
    <w:rsid w:val="00EF1C65"/>
    <w:rsid w:val="00EF1F8D"/>
    <w:rsid w:val="00EF2AC0"/>
    <w:rsid w:val="00EF3020"/>
    <w:rsid w:val="00EF35FC"/>
    <w:rsid w:val="00EF425F"/>
    <w:rsid w:val="00EF482B"/>
    <w:rsid w:val="00EF4835"/>
    <w:rsid w:val="00EF53B5"/>
    <w:rsid w:val="00EF5E97"/>
    <w:rsid w:val="00EF5F09"/>
    <w:rsid w:val="00EF690F"/>
    <w:rsid w:val="00EF6C64"/>
    <w:rsid w:val="00EF7199"/>
    <w:rsid w:val="00EF71F4"/>
    <w:rsid w:val="00EF7789"/>
    <w:rsid w:val="00EF7A14"/>
    <w:rsid w:val="00EF7CB4"/>
    <w:rsid w:val="00F006DC"/>
    <w:rsid w:val="00F00D99"/>
    <w:rsid w:val="00F0104D"/>
    <w:rsid w:val="00F02186"/>
    <w:rsid w:val="00F032CA"/>
    <w:rsid w:val="00F0339C"/>
    <w:rsid w:val="00F033B2"/>
    <w:rsid w:val="00F0359F"/>
    <w:rsid w:val="00F03C65"/>
    <w:rsid w:val="00F04D3C"/>
    <w:rsid w:val="00F04E70"/>
    <w:rsid w:val="00F05298"/>
    <w:rsid w:val="00F060FF"/>
    <w:rsid w:val="00F06C81"/>
    <w:rsid w:val="00F071B6"/>
    <w:rsid w:val="00F10D56"/>
    <w:rsid w:val="00F11C24"/>
    <w:rsid w:val="00F12221"/>
    <w:rsid w:val="00F13BB3"/>
    <w:rsid w:val="00F142A4"/>
    <w:rsid w:val="00F14367"/>
    <w:rsid w:val="00F144BC"/>
    <w:rsid w:val="00F146DA"/>
    <w:rsid w:val="00F154BB"/>
    <w:rsid w:val="00F15818"/>
    <w:rsid w:val="00F16225"/>
    <w:rsid w:val="00F166A1"/>
    <w:rsid w:val="00F16D62"/>
    <w:rsid w:val="00F2046D"/>
    <w:rsid w:val="00F20C3F"/>
    <w:rsid w:val="00F211F4"/>
    <w:rsid w:val="00F213E6"/>
    <w:rsid w:val="00F2151B"/>
    <w:rsid w:val="00F21748"/>
    <w:rsid w:val="00F21823"/>
    <w:rsid w:val="00F22538"/>
    <w:rsid w:val="00F23C02"/>
    <w:rsid w:val="00F25044"/>
    <w:rsid w:val="00F25313"/>
    <w:rsid w:val="00F25C5F"/>
    <w:rsid w:val="00F2643F"/>
    <w:rsid w:val="00F2653D"/>
    <w:rsid w:val="00F267CA"/>
    <w:rsid w:val="00F26BB1"/>
    <w:rsid w:val="00F26CC1"/>
    <w:rsid w:val="00F27D00"/>
    <w:rsid w:val="00F27F44"/>
    <w:rsid w:val="00F27F80"/>
    <w:rsid w:val="00F304B0"/>
    <w:rsid w:val="00F317CA"/>
    <w:rsid w:val="00F31ACE"/>
    <w:rsid w:val="00F326C8"/>
    <w:rsid w:val="00F33015"/>
    <w:rsid w:val="00F3395B"/>
    <w:rsid w:val="00F340D7"/>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737"/>
    <w:rsid w:val="00F449CD"/>
    <w:rsid w:val="00F44C85"/>
    <w:rsid w:val="00F46206"/>
    <w:rsid w:val="00F46821"/>
    <w:rsid w:val="00F46C8D"/>
    <w:rsid w:val="00F47B55"/>
    <w:rsid w:val="00F50FE6"/>
    <w:rsid w:val="00F5101B"/>
    <w:rsid w:val="00F51858"/>
    <w:rsid w:val="00F51D36"/>
    <w:rsid w:val="00F52815"/>
    <w:rsid w:val="00F52977"/>
    <w:rsid w:val="00F52E0B"/>
    <w:rsid w:val="00F52ED6"/>
    <w:rsid w:val="00F52F67"/>
    <w:rsid w:val="00F530E3"/>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057"/>
    <w:rsid w:val="00F62C9C"/>
    <w:rsid w:val="00F62D0A"/>
    <w:rsid w:val="00F64448"/>
    <w:rsid w:val="00F64C14"/>
    <w:rsid w:val="00F64D7E"/>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4E47"/>
    <w:rsid w:val="00F75F9A"/>
    <w:rsid w:val="00F77C40"/>
    <w:rsid w:val="00F801A9"/>
    <w:rsid w:val="00F81191"/>
    <w:rsid w:val="00F81B21"/>
    <w:rsid w:val="00F8255F"/>
    <w:rsid w:val="00F825A5"/>
    <w:rsid w:val="00F82ACD"/>
    <w:rsid w:val="00F8345E"/>
    <w:rsid w:val="00F836A6"/>
    <w:rsid w:val="00F836CA"/>
    <w:rsid w:val="00F83D60"/>
    <w:rsid w:val="00F83E2B"/>
    <w:rsid w:val="00F8404B"/>
    <w:rsid w:val="00F850F9"/>
    <w:rsid w:val="00F86506"/>
    <w:rsid w:val="00F86D1C"/>
    <w:rsid w:val="00F870E4"/>
    <w:rsid w:val="00F871C1"/>
    <w:rsid w:val="00F878C2"/>
    <w:rsid w:val="00F87FCC"/>
    <w:rsid w:val="00F905D6"/>
    <w:rsid w:val="00F90685"/>
    <w:rsid w:val="00F907C8"/>
    <w:rsid w:val="00F90A26"/>
    <w:rsid w:val="00F90A48"/>
    <w:rsid w:val="00F90FE5"/>
    <w:rsid w:val="00F914A6"/>
    <w:rsid w:val="00F91A0F"/>
    <w:rsid w:val="00F91A12"/>
    <w:rsid w:val="00F925CD"/>
    <w:rsid w:val="00F9269F"/>
    <w:rsid w:val="00F92FD1"/>
    <w:rsid w:val="00F937FD"/>
    <w:rsid w:val="00F93A70"/>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10AB"/>
    <w:rsid w:val="00FA200F"/>
    <w:rsid w:val="00FA2FD5"/>
    <w:rsid w:val="00FA42E7"/>
    <w:rsid w:val="00FA45A6"/>
    <w:rsid w:val="00FA469D"/>
    <w:rsid w:val="00FA49E5"/>
    <w:rsid w:val="00FA63E7"/>
    <w:rsid w:val="00FA6B62"/>
    <w:rsid w:val="00FA6CFA"/>
    <w:rsid w:val="00FA7878"/>
    <w:rsid w:val="00FB093C"/>
    <w:rsid w:val="00FB1535"/>
    <w:rsid w:val="00FB1A43"/>
    <w:rsid w:val="00FB3739"/>
    <w:rsid w:val="00FB37F7"/>
    <w:rsid w:val="00FB39EE"/>
    <w:rsid w:val="00FB3CB1"/>
    <w:rsid w:val="00FB4BE4"/>
    <w:rsid w:val="00FB574E"/>
    <w:rsid w:val="00FB5810"/>
    <w:rsid w:val="00FB6564"/>
    <w:rsid w:val="00FB661A"/>
    <w:rsid w:val="00FB6746"/>
    <w:rsid w:val="00FB77DC"/>
    <w:rsid w:val="00FB7B37"/>
    <w:rsid w:val="00FB7C9F"/>
    <w:rsid w:val="00FB7D2E"/>
    <w:rsid w:val="00FB7FDA"/>
    <w:rsid w:val="00FC23D0"/>
    <w:rsid w:val="00FC267F"/>
    <w:rsid w:val="00FC2805"/>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38B4"/>
    <w:rsid w:val="00FD4994"/>
    <w:rsid w:val="00FD49A2"/>
    <w:rsid w:val="00FD532E"/>
    <w:rsid w:val="00FD5460"/>
    <w:rsid w:val="00FD5C81"/>
    <w:rsid w:val="00FD610B"/>
    <w:rsid w:val="00FD63DC"/>
    <w:rsid w:val="00FD6508"/>
    <w:rsid w:val="00FD65D9"/>
    <w:rsid w:val="00FD6DBC"/>
    <w:rsid w:val="00FD6F32"/>
    <w:rsid w:val="00FD7758"/>
    <w:rsid w:val="00FE1FEA"/>
    <w:rsid w:val="00FE2206"/>
    <w:rsid w:val="00FE22F5"/>
    <w:rsid w:val="00FE3B47"/>
    <w:rsid w:val="00FE3CF5"/>
    <w:rsid w:val="00FE4921"/>
    <w:rsid w:val="00FE5843"/>
    <w:rsid w:val="00FE5AA6"/>
    <w:rsid w:val="00FE5E95"/>
    <w:rsid w:val="00FE60A3"/>
    <w:rsid w:val="00FE6C07"/>
    <w:rsid w:val="00FE6D87"/>
    <w:rsid w:val="00FE7275"/>
    <w:rsid w:val="00FE73E0"/>
    <w:rsid w:val="00FE799C"/>
    <w:rsid w:val="00FF01F7"/>
    <w:rsid w:val="00FF070C"/>
    <w:rsid w:val="00FF0EF1"/>
    <w:rsid w:val="00FF0FD4"/>
    <w:rsid w:val="00FF2011"/>
    <w:rsid w:val="00FF354C"/>
    <w:rsid w:val="00FF44F2"/>
    <w:rsid w:val="00FF4A60"/>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3560</TotalTime>
  <Pages>5</Pages>
  <Words>2477</Words>
  <Characters>11197</Characters>
  <Application>Microsoft Office Word</Application>
  <DocSecurity>0</DocSecurity>
  <Lines>93</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 - Linhai</cp:lastModifiedBy>
  <cp:revision>626</cp:revision>
  <cp:lastPrinted>2019-02-06T01:41:00Z</cp:lastPrinted>
  <dcterms:created xsi:type="dcterms:W3CDTF">2021-07-20T02:47:00Z</dcterms:created>
  <dcterms:modified xsi:type="dcterms:W3CDTF">2023-09-28T21:15:00Z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